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483CE">
      <w:pPr>
        <w:rPr>
          <w:rFonts w:hint="eastAsia" w:eastAsiaTheme="minorEastAsia"/>
          <w:lang w:val="en-US" w:eastAsia="zh-CN"/>
        </w:rPr>
      </w:pPr>
      <w:r>
        <w:drawing>
          <wp:anchor distT="0" distB="0" distL="114300" distR="114300" simplePos="0" relativeHeight="251659264" behindDoc="1" locked="0" layoutInCell="1" allowOverlap="1">
            <wp:simplePos x="0" y="0"/>
            <wp:positionH relativeFrom="column">
              <wp:posOffset>-1205865</wp:posOffset>
            </wp:positionH>
            <wp:positionV relativeFrom="paragraph">
              <wp:posOffset>-933450</wp:posOffset>
            </wp:positionV>
            <wp:extent cx="7712710" cy="11073765"/>
            <wp:effectExtent l="0" t="0" r="2540" b="13335"/>
            <wp:wrapNone/>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7712710" cy="11073765"/>
                    </a:xfrm>
                    <a:prstGeom prst="rect">
                      <a:avLst/>
                    </a:prstGeom>
                    <a:noFill/>
                    <a:ln>
                      <a:noFill/>
                    </a:ln>
                  </pic:spPr>
                </pic:pic>
              </a:graphicData>
            </a:graphic>
          </wp:anchor>
        </w:drawing>
      </w:r>
      <w:r>
        <w:rPr>
          <w:sz w:val="21"/>
        </w:rPr>
        <mc:AlternateContent>
          <mc:Choice Requires="wps">
            <w:drawing>
              <wp:anchor distT="0" distB="0" distL="114300" distR="114300" simplePos="0" relativeHeight="251666432" behindDoc="0" locked="0" layoutInCell="1" allowOverlap="1">
                <wp:simplePos x="0" y="0"/>
                <wp:positionH relativeFrom="column">
                  <wp:posOffset>279400</wp:posOffset>
                </wp:positionH>
                <wp:positionV relativeFrom="paragraph">
                  <wp:posOffset>4269740</wp:posOffset>
                </wp:positionV>
                <wp:extent cx="4775200" cy="33553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4775200" cy="33553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241A77">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14:paraId="4CF98938">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14:paraId="378F0A61">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14:paraId="60A9DD3F">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14:paraId="3DC8127B">
                            <w:pPr>
                              <w:jc w:val="center"/>
                              <w:rPr>
                                <w:rFonts w:hint="eastAsia" w:ascii="微软雅黑" w:hAnsi="微软雅黑" w:eastAsia="微软雅黑" w:cs="微软雅黑"/>
                                <w:b w:val="0"/>
                                <w:bCs w:val="0"/>
                                <w:sz w:val="40"/>
                                <w:szCs w:val="4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pt;margin-top:336.2pt;height:264.2pt;width:376pt;z-index:251666432;mso-width-relative:page;mso-height-relative:page;" filled="f" stroked="f" coordsize="21600,21600" o:gfxdata="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AyqzdoAAAALAQAADwAAAAAAAAABACAAAAAiAAAA&#10;ZHJzL2Rvd25yZXYueG1sUEsBAhQAFAAAAAgAh07iQAANQdY+AgAAaQQAAA4AAAAAAAAAAQAgAAAA&#10;KQEAAGRycy9lMm9Eb2MueG1sUEsFBgAAAAAGAAYAWQEAANkFAAAAAA==&#10;">
                <v:fill on="f" focussize="0,0"/>
                <v:stroke on="f" weight="0.5pt"/>
                <v:imagedata o:title=""/>
                <o:lock v:ext="edit" aspectratio="f"/>
                <v:textbox>
                  <w:txbxContent>
                    <w:p w14:paraId="24241A77">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14:paraId="4CF98938">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14:paraId="378F0A61">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14:paraId="60A9DD3F">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14:paraId="3DC8127B">
                      <w:pPr>
                        <w:jc w:val="center"/>
                        <w:rPr>
                          <w:rFonts w:hint="eastAsia" w:ascii="微软雅黑" w:hAnsi="微软雅黑" w:eastAsia="微软雅黑" w:cs="微软雅黑"/>
                          <w:b w:val="0"/>
                          <w:bCs w:val="0"/>
                          <w:sz w:val="40"/>
                          <w:szCs w:val="40"/>
                          <w:lang w:val="en-US" w:eastAsia="zh-CN"/>
                        </w:rPr>
                      </w:pP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124460</wp:posOffset>
                </wp:positionH>
                <wp:positionV relativeFrom="paragraph">
                  <wp:posOffset>2842895</wp:posOffset>
                </wp:positionV>
                <wp:extent cx="5069205" cy="11658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069205" cy="11658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8C673B">
                            <w:pPr>
                              <w:jc w:val="distribute"/>
                              <w:rPr>
                                <w:rFonts w:hint="default" w:ascii="微软雅黑" w:hAnsi="微软雅黑" w:eastAsia="微软雅黑" w:cs="微软雅黑"/>
                                <w:b w:val="0"/>
                                <w:bCs w:val="0"/>
                                <w:sz w:val="96"/>
                                <w:szCs w:val="16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pt;margin-top:223.85pt;height:91.8pt;width:399.15pt;z-index:251662336;mso-width-relative:page;mso-height-relative:page;" filled="f" stroked="f" coordsize="21600,21600" o:gfxdata="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AwcZbcAAAACgEAAA8AAAAAAAAAAQAgAAAAIgAA&#10;AGRycy9kb3ducmV2LnhtbFBLAQIUABQAAAAIAIdO4kAIW9aWPQIAAGcEAAAOAAAAAAAAAAEAIAAA&#10;ACsBAABkcnMvZTJvRG9jLnhtbFBLBQYAAAAABgAGAFkBAADaBQAAAAA=&#10;">
                <v:fill on="f" focussize="0,0"/>
                <v:stroke on="f" weight="0.5pt"/>
                <v:imagedata o:title=""/>
                <o:lock v:ext="edit" aspectratio="f"/>
                <v:textbox>
                  <w:txbxContent>
                    <w:p w14:paraId="5E8C673B">
                      <w:pPr>
                        <w:jc w:val="distribute"/>
                        <w:rPr>
                          <w:rFonts w:hint="default" w:ascii="微软雅黑" w:hAnsi="微软雅黑" w:eastAsia="微软雅黑" w:cs="微软雅黑"/>
                          <w:b w:val="0"/>
                          <w:bCs w:val="0"/>
                          <w:sz w:val="96"/>
                          <w:szCs w:val="160"/>
                          <w:lang w:val="en-US" w:eastAsia="zh-CN"/>
                        </w:rPr>
                      </w:pP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175895</wp:posOffset>
                </wp:positionH>
                <wp:positionV relativeFrom="paragraph">
                  <wp:posOffset>2813685</wp:posOffset>
                </wp:positionV>
                <wp:extent cx="4959985" cy="76200"/>
                <wp:effectExtent l="0" t="0" r="12065" b="0"/>
                <wp:wrapNone/>
                <wp:docPr id="5" name="矩形 5"/>
                <wp:cNvGraphicFramePr/>
                <a:graphic xmlns:a="http://schemas.openxmlformats.org/drawingml/2006/main">
                  <a:graphicData uri="http://schemas.microsoft.com/office/word/2010/wordprocessingShape">
                    <wps:wsp>
                      <wps:cNvSpPr/>
                      <wps:spPr>
                        <a:xfrm>
                          <a:off x="1165860" y="2076450"/>
                          <a:ext cx="4959985" cy="762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85pt;margin-top:221.55pt;height:6pt;width:390.55pt;z-index:251661312;v-text-anchor:middle;mso-width-relative:page;mso-height-relative:page;" fillcolor="#D9D9D9 [2732]" filled="t" stroked="f" coordsize="21600,21600" o:gfxdata="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qX5gs2AAAAAoBAAAPAAAAAAAA&#10;AAEAIAAAACIAAABkcnMvZG93bnJldi54bWxQSwECFAAUAAAACACHTuJAaMCiU4QCAAD4BAAADgAA&#10;AAAAAAABACAAAAAnAQAAZHJzL2Uyb0RvYy54bWxQSwUGAAAAAAYABgBZAQAAHQYAAAAA&#10;">
                <v:fill on="t" focussize="0,0"/>
                <v:stroke on="f" weight="1pt" miterlimit="8" joinstyle="miter"/>
                <v:imagedata o:title=""/>
                <o:lock v:ext="edit" aspectratio="f"/>
              </v:rect>
            </w:pict>
          </mc:Fallback>
        </mc:AlternateContent>
      </w:r>
      <w:r>
        <w:rPr>
          <w:sz w:val="21"/>
        </w:rPr>
        <mc:AlternateContent>
          <mc:Choice Requires="wpg">
            <w:drawing>
              <wp:anchor distT="0" distB="0" distL="114300" distR="114300" simplePos="0" relativeHeight="251664384" behindDoc="0" locked="0" layoutInCell="1" allowOverlap="1">
                <wp:simplePos x="0" y="0"/>
                <wp:positionH relativeFrom="column">
                  <wp:posOffset>-750570</wp:posOffset>
                </wp:positionH>
                <wp:positionV relativeFrom="paragraph">
                  <wp:posOffset>-637540</wp:posOffset>
                </wp:positionV>
                <wp:extent cx="297180" cy="421005"/>
                <wp:effectExtent l="8890" t="0" r="17780" b="17145"/>
                <wp:wrapNone/>
                <wp:docPr id="8" name="组合 8"/>
                <wp:cNvGraphicFramePr/>
                <a:graphic xmlns:a="http://schemas.openxmlformats.org/drawingml/2006/main">
                  <a:graphicData uri="http://schemas.microsoft.com/office/word/2010/wordprocessingGroup">
                    <wpg:wgp>
                      <wpg:cNvGrpSpPr/>
                      <wpg:grpSpPr>
                        <a:xfrm>
                          <a:off x="0" y="0"/>
                          <a:ext cx="297180" cy="421005"/>
                          <a:chOff x="10613" y="1252"/>
                          <a:chExt cx="468" cy="663"/>
                        </a:xfrm>
                      </wpg:grpSpPr>
                      <wps:wsp>
                        <wps:cNvPr id="2" name="菱形 2"/>
                        <wps:cNvSpPr/>
                        <wps:spPr>
                          <a:xfrm>
                            <a:off x="10613" y="1252"/>
                            <a:ext cx="469" cy="469"/>
                          </a:xfrm>
                          <a:prstGeom prst="diamond">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菱形 3"/>
                        <wps:cNvSpPr/>
                        <wps:spPr>
                          <a:xfrm>
                            <a:off x="10613" y="1447"/>
                            <a:ext cx="469" cy="469"/>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9.1pt;margin-top:-50.2pt;height:33.15pt;width:23.4pt;z-index:251664384;mso-width-relative:page;mso-height-relative:page;" coordorigin="10613,1252" coordsize="468,663" o:gfxdata="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FoiUcPaAAAADQEA&#10;AA8AAAAAAAAAAQAgAAAAIgAAAGRycy9kb3ducmV2LnhtbFBLAQIUABQAAAAIAIdO4kDhbdmNNQMA&#10;ACUJAAAOAAAAAAAAAAEAIAAAACkBAABkcnMvZTJvRG9jLnhtbFBLBQYAAAAABgAGAFkBAADQBgAA&#10;AAA=&#10;">
                <o:lock v:ext="edit" aspectratio="f"/>
                <v:shape id="_x0000_s1026" o:spid="_x0000_s1026" o:spt="4" type="#_x0000_t4" style="position:absolute;left:10613;top:1252;height:469;width:469;v-text-anchor:middle;" fillcolor="#9DC3E6 [1940]" filled="t" stroked="f" coordsize="21600,21600" o:gfxdata="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8yOm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_x0000_s1026" o:spid="_x0000_s1026" o:spt="4" type="#_x0000_t4" style="position:absolute;left:10613;top:1447;height:469;width:469;v-text-anchor:middle;" filled="f" stroked="t" coordsize="21600,21600" o:gfxdata="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6o6m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shape>
              </v:group>
            </w:pict>
          </mc:Fallback>
        </mc:AlternateContent>
      </w:r>
      <w:r>
        <w:rPr>
          <w:rFonts w:hint="eastAsia"/>
          <w:lang w:val="en-US" w:eastAsia="zh-CN"/>
        </w:rPr>
        <w:t xml:space="preserve"> </w:t>
      </w:r>
    </w:p>
    <w:p w14:paraId="36DC6312">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sz w:val="21"/>
        </w:rPr>
        <mc:AlternateContent>
          <mc:Choice Requires="wps">
            <w:drawing>
              <wp:anchor distT="0" distB="0" distL="114300" distR="114300" simplePos="0" relativeHeight="251660288" behindDoc="0" locked="0" layoutInCell="1" allowOverlap="1">
                <wp:simplePos x="0" y="0"/>
                <wp:positionH relativeFrom="column">
                  <wp:posOffset>751205</wp:posOffset>
                </wp:positionH>
                <wp:positionV relativeFrom="paragraph">
                  <wp:posOffset>1204595</wp:posOffset>
                </wp:positionV>
                <wp:extent cx="3981450" cy="1409700"/>
                <wp:effectExtent l="0" t="0" r="0" b="0"/>
                <wp:wrapNone/>
                <wp:docPr id="4" name="文本框 4"/>
                <wp:cNvGraphicFramePr/>
                <a:graphic xmlns:a="http://schemas.openxmlformats.org/drawingml/2006/main">
                  <a:graphicData uri="http://schemas.microsoft.com/office/word/2010/wordprocessingShape">
                    <wps:wsp>
                      <wps:cNvSpPr txBox="1"/>
                      <wps:spPr>
                        <a:xfrm>
                          <a:off x="792480" y="1135380"/>
                          <a:ext cx="3981450" cy="140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71D9CE">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15pt;margin-top:94.85pt;height:111pt;width:313.5pt;z-index:251660288;mso-width-relative:page;mso-height-relative:page;" filled="f" stroked="f" coordsize="21600,21600" o:gfxdata="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17Trd2wAAAAsBAAAPAAAAAAAAAAEA&#10;IAAAACIAAABkcnMvZG93bnJldi54bWxQSwECFAAUAAAACACHTuJA7QIKI0UCAAByBAAADgAAAAAA&#10;AAABACAAAAAqAQAAZHJzL2Uyb0RvYy54bWxQSwUGAAAAAAYABgBZAQAA4QUAAAAA&#10;">
                <v:fill on="f" focussize="0,0"/>
                <v:stroke on="f" weight="0.5pt"/>
                <v:imagedata o:title=""/>
                <o:lock v:ext="edit" aspectratio="f"/>
                <v:textbox>
                  <w:txbxContent>
                    <w:p w14:paraId="4271D9CE">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1103630</wp:posOffset>
                </wp:positionH>
                <wp:positionV relativeFrom="paragraph">
                  <wp:posOffset>7247890</wp:posOffset>
                </wp:positionV>
                <wp:extent cx="3673475" cy="438150"/>
                <wp:effectExtent l="0" t="0" r="3175" b="0"/>
                <wp:wrapNone/>
                <wp:docPr id="1" name="文本框 1"/>
                <wp:cNvGraphicFramePr/>
                <a:graphic xmlns:a="http://schemas.openxmlformats.org/drawingml/2006/main">
                  <a:graphicData uri="http://schemas.microsoft.com/office/word/2010/wordprocessingShape">
                    <wps:wsp>
                      <wps:cNvSpPr txBox="1"/>
                      <wps:spPr>
                        <a:xfrm>
                          <a:off x="2208530" y="8944610"/>
                          <a:ext cx="3673475"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1E92829">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9pt;margin-top:570.7pt;height:34.5pt;width:289.25pt;z-index:251665408;mso-width-relative:page;mso-height-relative:page;" fillcolor="#FFFFFF [3201]" filled="t" stroked="f" coordsize="21600,21600" o:gfxdata="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mpQW&#10;wNcAAAANAQAADwAAAAAAAAABACAAAAAiAAAAZHJzL2Rvd25yZXYueG1sUEsBAhQAFAAAAAgAh07i&#10;QAbMqWVcAgAAmwQAAA4AAAAAAAAAAQAgAAAAJgEAAGRycy9lMm9Eb2MueG1sUEsFBgAAAAAGAAYA&#10;WQEAAPQFAAAAAA==&#10;">
                <v:fill on="t" focussize="0,0"/>
                <v:stroke on="f" weight="0.5pt"/>
                <v:imagedata o:title=""/>
                <o:lock v:ext="edit" aspectratio="f"/>
                <v:textbox>
                  <w:txbxContent>
                    <w:p w14:paraId="61E92829">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173990</wp:posOffset>
                </wp:positionH>
                <wp:positionV relativeFrom="paragraph">
                  <wp:posOffset>2810510</wp:posOffset>
                </wp:positionV>
                <wp:extent cx="4775200" cy="6889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4775200" cy="6889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08754">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pt;margin-top:221.3pt;height:54.25pt;width:376pt;z-index:251663360;mso-width-relative:page;mso-height-relative:page;" filled="f" stroked="f" coordsize="21600,21600" o:gfxdata="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&#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OD/nDbAAAACgEAAA8AAAAAAAAAAQAgAAAAIgAAAGRy&#10;cy9kb3ducmV2LnhtbFBLAQIUABQAAAAIAIdO4kBqnc4UOwIAAGYEAAAOAAAAAAAAAAEAIAAAACoB&#10;AABkcnMvZTJvRG9jLnhtbFBLBQYAAAAABgAGAFkBAADXBQAAAAA=&#10;">
                <v:fill on="f" focussize="0,0"/>
                <v:stroke on="f" weight="0.5pt"/>
                <v:imagedata o:title=""/>
                <o:lock v:ext="edit" aspectratio="f"/>
                <v:textbox>
                  <w:txbxContent>
                    <w:p w14:paraId="10008754">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v:textbox>
              </v:shape>
            </w:pict>
          </mc:Fallback>
        </mc:AlternateContent>
      </w:r>
    </w:p>
    <w:p w14:paraId="5B4D83FD">
      <w:pPr>
        <w:rPr>
          <w:rFonts w:hint="eastAsia" w:ascii="黑体" w:hAnsi="黑体" w:eastAsia="黑体"/>
          <w:sz w:val="32"/>
          <w:szCs w:val="32"/>
        </w:rPr>
      </w:pPr>
      <w:r>
        <w:rPr>
          <w:rFonts w:hint="eastAsia" w:ascii="黑体" w:hAnsi="黑体" w:eastAsia="黑体"/>
          <w:sz w:val="32"/>
          <w:szCs w:val="32"/>
          <w:lang w:val="en-US" w:eastAsia="zh-CN"/>
        </w:rPr>
        <w:t>模块一项目</w:t>
      </w:r>
      <w:r>
        <w:rPr>
          <w:rFonts w:hint="eastAsia" w:ascii="黑体" w:hAnsi="黑体" w:eastAsia="黑体"/>
          <w:sz w:val="32"/>
          <w:szCs w:val="32"/>
        </w:rPr>
        <w:t>一</w:t>
      </w:r>
    </w:p>
    <w:p w14:paraId="0AAEEAD9">
      <w:pPr>
        <w:ind w:firstLine="281" w:firstLineChars="100"/>
        <w:rPr>
          <w:rFonts w:hint="default" w:ascii="宋体" w:hAnsi="宋体" w:eastAsia="宋体" w:cs="宋体"/>
          <w:sz w:val="44"/>
          <w:szCs w:val="44"/>
          <w:lang w:val="en-US" w:eastAsia="zh-CN"/>
        </w:rPr>
      </w:pPr>
      <w:r>
        <w:rPr>
          <w:rFonts w:hint="eastAsia"/>
          <w:b/>
          <w:bCs/>
          <w:color w:val="auto"/>
          <w:sz w:val="28"/>
          <w:szCs w:val="32"/>
        </w:rPr>
        <w:t>任务</w:t>
      </w:r>
      <w:r>
        <w:rPr>
          <w:rFonts w:hint="eastAsia"/>
          <w:b/>
          <w:bCs/>
          <w:color w:val="auto"/>
          <w:sz w:val="28"/>
          <w:szCs w:val="32"/>
          <w:lang w:val="en-US" w:eastAsia="zh-CN"/>
        </w:rPr>
        <w:t>一</w:t>
      </w:r>
      <w:r>
        <w:rPr>
          <w:rFonts w:hint="eastAsia"/>
          <w:b/>
          <w:bCs/>
          <w:color w:val="auto"/>
          <w:sz w:val="28"/>
          <w:szCs w:val="32"/>
        </w:rPr>
        <w:t xml:space="preserve"> </w:t>
      </w:r>
      <w:r>
        <w:rPr>
          <w:rFonts w:hint="eastAsia"/>
          <w:b/>
          <w:bCs/>
          <w:color w:val="auto"/>
          <w:sz w:val="28"/>
          <w:szCs w:val="32"/>
          <w:lang w:val="en-US" w:eastAsia="zh-CN"/>
        </w:rPr>
        <w:t>熟悉</w:t>
      </w:r>
      <w:r>
        <w:rPr>
          <w:rFonts w:hint="eastAsia"/>
          <w:b/>
          <w:bCs/>
          <w:color w:val="auto"/>
          <w:sz w:val="28"/>
          <w:szCs w:val="32"/>
        </w:rPr>
        <w:t>婴幼儿</w:t>
      </w:r>
      <w:r>
        <w:rPr>
          <w:rFonts w:hint="eastAsia"/>
          <w:b/>
          <w:bCs/>
          <w:color w:val="auto"/>
          <w:sz w:val="28"/>
          <w:szCs w:val="32"/>
          <w:lang w:val="en-US" w:eastAsia="zh-CN"/>
        </w:rPr>
        <w:t>运动系统的特点与保健要点 教学设计方案</w:t>
      </w:r>
      <w:r>
        <w:rPr>
          <w:rFonts w:hint="eastAsia" w:ascii="宋体" w:hAnsi="宋体" w:eastAsia="宋体" w:cs="宋体"/>
          <w:sz w:val="40"/>
          <w:szCs w:val="40"/>
          <w:lang w:val="en-US" w:eastAsia="zh-CN"/>
        </w:rPr>
        <w:t xml:space="preserve"> </w:t>
      </w:r>
    </w:p>
    <w:tbl>
      <w:tblPr>
        <w:tblStyle w:val="6"/>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109"/>
        <w:gridCol w:w="45"/>
        <w:gridCol w:w="15"/>
        <w:gridCol w:w="1256"/>
        <w:gridCol w:w="3712"/>
        <w:gridCol w:w="2775"/>
        <w:gridCol w:w="5"/>
      </w:tblGrid>
      <w:tr w14:paraId="5E416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2114" w:type="dxa"/>
            <w:gridSpan w:val="2"/>
            <w:noWrap w:val="0"/>
            <w:vAlign w:val="center"/>
          </w:tcPr>
          <w:p w14:paraId="78E5BCB6">
            <w:pPr>
              <w:spacing w:before="60" w:after="60" w:line="360" w:lineRule="auto"/>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课题名称</w:t>
            </w:r>
          </w:p>
        </w:tc>
        <w:tc>
          <w:tcPr>
            <w:tcW w:w="7808" w:type="dxa"/>
            <w:gridSpan w:val="6"/>
            <w:noWrap w:val="0"/>
            <w:vAlign w:val="center"/>
          </w:tcPr>
          <w:p w14:paraId="62702788">
            <w:pPr>
              <w:spacing w:before="60" w:after="60" w:line="360" w:lineRule="auto"/>
              <w:rPr>
                <w:rFonts w:hint="eastAsia" w:ascii="Times New Roman" w:hAnsi="Times New Roman" w:eastAsia="宋体" w:cs="Times New Roman"/>
                <w:sz w:val="24"/>
                <w:szCs w:val="28"/>
              </w:rPr>
            </w:pPr>
            <w:r>
              <w:rPr>
                <w:rFonts w:hint="eastAsia" w:ascii="Times New Roman" w:hAnsi="Times New Roman" w:eastAsia="宋体" w:cs="Times New Roman"/>
                <w:sz w:val="24"/>
                <w:szCs w:val="28"/>
                <w:lang w:val="en-US" w:eastAsia="zh-CN"/>
              </w:rPr>
              <w:t>熟悉</w:t>
            </w:r>
            <w:r>
              <w:rPr>
                <w:rFonts w:hint="eastAsia" w:ascii="Times New Roman" w:hAnsi="Times New Roman" w:eastAsia="宋体" w:cs="Times New Roman"/>
                <w:sz w:val="24"/>
                <w:szCs w:val="28"/>
              </w:rPr>
              <w:t>婴幼儿运动系统的特点与保健</w:t>
            </w:r>
            <w:r>
              <w:rPr>
                <w:rFonts w:hint="eastAsia" w:ascii="Times New Roman" w:hAnsi="Times New Roman" w:eastAsia="宋体" w:cs="Times New Roman"/>
                <w:sz w:val="24"/>
                <w:szCs w:val="28"/>
                <w:lang w:val="en-US" w:eastAsia="zh-CN"/>
              </w:rPr>
              <w:t>要点</w:t>
            </w:r>
          </w:p>
        </w:tc>
      </w:tr>
      <w:tr w14:paraId="32C6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14:paraId="29EB6EBB">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    程</w:t>
            </w:r>
          </w:p>
        </w:tc>
        <w:tc>
          <w:tcPr>
            <w:tcW w:w="7808" w:type="dxa"/>
            <w:gridSpan w:val="6"/>
            <w:noWrap w:val="0"/>
            <w:vAlign w:val="center"/>
          </w:tcPr>
          <w:p w14:paraId="460DE66D">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Times New Roman" w:hAnsi="Times New Roman" w:eastAsia="宋体" w:cs="Times New Roman"/>
                <w:sz w:val="24"/>
                <w:szCs w:val="28"/>
                <w:lang w:val="zh-CN"/>
              </w:rPr>
              <w:t>《</w:t>
            </w:r>
            <w:r>
              <w:rPr>
                <w:rFonts w:hint="eastAsia" w:ascii="Times New Roman" w:hAnsi="Times New Roman" w:eastAsia="宋体" w:cs="Times New Roman"/>
                <w:sz w:val="24"/>
                <w:szCs w:val="28"/>
                <w:lang w:val="en-US" w:eastAsia="zh-CN"/>
              </w:rPr>
              <w:t>婴幼儿卫生与保健</w:t>
            </w:r>
            <w:r>
              <w:rPr>
                <w:rFonts w:hint="eastAsia" w:ascii="Times New Roman" w:hAnsi="Times New Roman" w:eastAsia="宋体" w:cs="Times New Roman"/>
                <w:sz w:val="24"/>
                <w:szCs w:val="28"/>
                <w:lang w:val="zh-CN"/>
              </w:rPr>
              <w:t>》</w:t>
            </w:r>
          </w:p>
        </w:tc>
      </w:tr>
      <w:tr w14:paraId="7732B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14:paraId="0EF2664D">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授课类型</w:t>
            </w:r>
          </w:p>
        </w:tc>
        <w:tc>
          <w:tcPr>
            <w:tcW w:w="7808" w:type="dxa"/>
            <w:gridSpan w:val="6"/>
            <w:noWrap w:val="0"/>
            <w:vAlign w:val="center"/>
          </w:tcPr>
          <w:p w14:paraId="4612AD5D">
            <w:pPr>
              <w:spacing w:before="60" w:after="60" w:line="360" w:lineRule="auto"/>
              <w:rPr>
                <w:rFonts w:hint="default" w:ascii="宋体" w:hAnsi="宋体" w:eastAsia="宋体" w:cs="Times New Roman"/>
                <w:color w:val="000000"/>
                <w:sz w:val="24"/>
                <w:szCs w:val="28"/>
                <w:lang w:val="en-US" w:eastAsia="zh-CN"/>
              </w:rPr>
            </w:pPr>
            <w:r>
              <w:rPr>
                <w:rFonts w:hint="eastAsia" w:ascii="Times New Roman" w:hAnsi="Times New Roman" w:eastAsia="宋体" w:cs="Times New Roman"/>
                <w:sz w:val="24"/>
                <w:szCs w:val="28"/>
                <w:lang w:val="en-US" w:eastAsia="zh-CN"/>
              </w:rPr>
              <w:t>专业必修课</w:t>
            </w:r>
          </w:p>
        </w:tc>
      </w:tr>
      <w:tr w14:paraId="510B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14:paraId="6405C7E0">
            <w:pPr>
              <w:spacing w:before="60" w:after="60" w:line="360" w:lineRule="auto"/>
              <w:rPr>
                <w:rFonts w:hint="eastAsia" w:ascii="华文中宋" w:hAnsi="华文中宋" w:eastAsia="华文中宋" w:cs="Times New Roman"/>
                <w:color w:val="000000"/>
                <w:kern w:val="2"/>
                <w:sz w:val="28"/>
                <w:szCs w:val="28"/>
                <w:lang w:val="en-US" w:eastAsia="zh-CN" w:bidi="ar-SA"/>
              </w:rPr>
            </w:pPr>
            <w:r>
              <w:rPr>
                <w:rFonts w:hint="eastAsia" w:ascii="华文中宋" w:hAnsi="华文中宋" w:eastAsia="华文中宋" w:cs="Times New Roman"/>
                <w:color w:val="000000"/>
                <w:sz w:val="28"/>
                <w:szCs w:val="28"/>
                <w:lang w:val="en-US" w:eastAsia="zh-CN"/>
              </w:rPr>
              <w:t>学时安排</w:t>
            </w:r>
          </w:p>
        </w:tc>
        <w:tc>
          <w:tcPr>
            <w:tcW w:w="7808" w:type="dxa"/>
            <w:gridSpan w:val="6"/>
            <w:noWrap w:val="0"/>
            <w:vAlign w:val="center"/>
          </w:tcPr>
          <w:p w14:paraId="3E59FC60">
            <w:pPr>
              <w:spacing w:before="60" w:after="60" w:line="360" w:lineRule="auto"/>
              <w:rPr>
                <w:rFonts w:hint="eastAsia" w:ascii="宋体" w:hAnsi="宋体" w:eastAsia="宋体" w:cs="Times New Roman"/>
                <w:color w:val="000000"/>
                <w:kern w:val="2"/>
                <w:sz w:val="24"/>
                <w:szCs w:val="28"/>
                <w:lang w:val="en-US" w:eastAsia="zh-CN" w:bidi="ar-SA"/>
              </w:rPr>
            </w:pPr>
          </w:p>
        </w:tc>
      </w:tr>
      <w:tr w14:paraId="31DC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922" w:type="dxa"/>
            <w:gridSpan w:val="8"/>
            <w:shd w:val="clear" w:color="auto" w:fill="DEEBF6" w:themeFill="accent1" w:themeFillTint="32"/>
            <w:noWrap w:val="0"/>
            <w:vAlign w:val="top"/>
          </w:tcPr>
          <w:p w14:paraId="4167086B">
            <w:pPr>
              <w:tabs>
                <w:tab w:val="left" w:pos="5162"/>
              </w:tabs>
              <w:rPr>
                <w:rFonts w:hint="eastAsia" w:ascii="仿宋" w:hAnsi="仿宋" w:eastAsia="仿宋"/>
                <w:b/>
                <w:color w:val="000000"/>
                <w:sz w:val="24"/>
              </w:rPr>
            </w:pPr>
            <w:r>
              <w:rPr>
                <w:rFonts w:hint="eastAsia" w:ascii="华文中宋" w:hAnsi="华文中宋" w:eastAsia="华文中宋" w:cs="Times New Roman"/>
                <w:color w:val="000000"/>
                <w:sz w:val="28"/>
                <w:szCs w:val="28"/>
                <w:lang w:val="en-US" w:eastAsia="zh-CN"/>
              </w:rPr>
              <w:t>一、教学目标</w:t>
            </w:r>
          </w:p>
        </w:tc>
      </w:tr>
      <w:tr w14:paraId="7581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159" w:type="dxa"/>
            <w:gridSpan w:val="3"/>
            <w:tcBorders>
              <w:bottom w:val="single" w:color="auto" w:sz="4" w:space="0"/>
            </w:tcBorders>
            <w:noWrap w:val="0"/>
            <w:vAlign w:val="center"/>
          </w:tcPr>
          <w:p w14:paraId="6ECC5AA5">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知识目标</w:t>
            </w:r>
          </w:p>
        </w:tc>
        <w:tc>
          <w:tcPr>
            <w:tcW w:w="7763" w:type="dxa"/>
            <w:gridSpan w:val="5"/>
            <w:tcBorders>
              <w:bottom w:val="single" w:color="auto" w:sz="4" w:space="0"/>
            </w:tcBorders>
            <w:noWrap w:val="0"/>
            <w:vAlign w:val="top"/>
          </w:tcPr>
          <w:p w14:paraId="5AEA5685">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w:t>
            </w:r>
            <w:r>
              <w:rPr>
                <w:rFonts w:hint="eastAsia" w:ascii="宋体" w:hAnsi="宋体" w:eastAsia="宋体" w:cs="宋体"/>
                <w:kern w:val="2"/>
                <w:sz w:val="24"/>
                <w:szCs w:val="24"/>
                <w:lang w:val="en-US" w:eastAsia="zh-CN" w:bidi="ar-SA"/>
              </w:rPr>
              <w:t>了解各运动系统的构成及功能</w:t>
            </w:r>
            <w:r>
              <w:rPr>
                <w:rFonts w:hint="eastAsia" w:ascii="宋体" w:hAnsi="宋体" w:eastAsia="宋体" w:cs="Times New Roman"/>
                <w:kern w:val="2"/>
                <w:sz w:val="24"/>
                <w:szCs w:val="24"/>
                <w:lang w:val="en-US" w:eastAsia="zh-CN" w:bidi="ar-SA"/>
              </w:rPr>
              <w:t>；</w:t>
            </w:r>
          </w:p>
          <w:p w14:paraId="6539F277">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w:t>
            </w:r>
            <w:r>
              <w:rPr>
                <w:rFonts w:hint="eastAsia" w:ascii="宋体" w:hAnsi="宋体" w:eastAsia="宋体" w:cs="宋体"/>
                <w:kern w:val="2"/>
                <w:sz w:val="24"/>
                <w:szCs w:val="24"/>
                <w:lang w:val="en-US" w:eastAsia="zh-CN" w:bidi="ar-SA"/>
              </w:rPr>
              <w:t>熟悉婴幼儿运动系统的生理特点</w:t>
            </w:r>
            <w:r>
              <w:rPr>
                <w:rFonts w:hint="eastAsia" w:ascii="宋体" w:hAnsi="宋体" w:eastAsia="宋体" w:cs="Times New Roman"/>
                <w:kern w:val="2"/>
                <w:sz w:val="24"/>
                <w:szCs w:val="24"/>
                <w:lang w:val="en-US" w:eastAsia="zh-CN" w:bidi="ar-SA"/>
              </w:rPr>
              <w:t>。</w:t>
            </w:r>
          </w:p>
        </w:tc>
      </w:tr>
      <w:tr w14:paraId="7994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2159" w:type="dxa"/>
            <w:gridSpan w:val="3"/>
            <w:tcBorders>
              <w:bottom w:val="single" w:color="auto" w:sz="4" w:space="0"/>
            </w:tcBorders>
            <w:noWrap w:val="0"/>
            <w:vAlign w:val="center"/>
          </w:tcPr>
          <w:p w14:paraId="09FD09F6">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能力目标</w:t>
            </w:r>
          </w:p>
        </w:tc>
        <w:tc>
          <w:tcPr>
            <w:tcW w:w="7763" w:type="dxa"/>
            <w:gridSpan w:val="5"/>
            <w:tcBorders>
              <w:bottom w:val="single" w:color="auto" w:sz="4" w:space="0"/>
            </w:tcBorders>
            <w:noWrap w:val="0"/>
            <w:vAlign w:val="top"/>
          </w:tcPr>
          <w:p w14:paraId="184DB305">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1.能够</w:t>
            </w:r>
            <w:r>
              <w:rPr>
                <w:rFonts w:hint="eastAsia" w:ascii="宋体" w:hAnsi="宋体" w:eastAsia="宋体" w:cs="宋体"/>
                <w:kern w:val="2"/>
                <w:sz w:val="24"/>
                <w:szCs w:val="24"/>
                <w:lang w:val="en-US" w:eastAsia="zh-CN" w:bidi="ar-SA"/>
              </w:rPr>
              <w:t>掌握婴幼儿运动系统的卫生保健要点</w:t>
            </w:r>
            <w:r>
              <w:rPr>
                <w:rFonts w:hint="eastAsia" w:ascii="宋体" w:hAnsi="宋体" w:eastAsia="宋体" w:cs="Times New Roman"/>
                <w:kern w:val="2"/>
                <w:sz w:val="24"/>
                <w:szCs w:val="24"/>
                <w:lang w:val="en-US" w:eastAsia="zh-CN" w:bidi="ar-SA"/>
              </w:rPr>
              <w:t>；</w:t>
            </w:r>
          </w:p>
          <w:p w14:paraId="23E054C8">
            <w:pPr>
              <w:numPr>
                <w:ilvl w:val="0"/>
                <w:numId w:val="0"/>
              </w:numPr>
              <w:spacing w:line="360" w:lineRule="auto"/>
              <w:jc w:val="left"/>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2.能够</w:t>
            </w:r>
            <w:r>
              <w:rPr>
                <w:rFonts w:hint="eastAsia" w:ascii="宋体" w:hAnsi="宋体" w:eastAsia="宋体" w:cs="宋体"/>
                <w:kern w:val="2"/>
                <w:sz w:val="24"/>
                <w:szCs w:val="24"/>
                <w:lang w:val="en-US" w:eastAsia="zh-CN" w:bidi="ar-SA"/>
              </w:rPr>
              <w:t>根据婴幼儿运动系统的特点规律，有效解决实践工作岗位情景中遇到的问题</w:t>
            </w:r>
            <w:r>
              <w:rPr>
                <w:rFonts w:hint="eastAsia" w:ascii="宋体" w:hAnsi="宋体" w:eastAsia="宋体" w:cs="Times New Roman"/>
                <w:kern w:val="2"/>
                <w:sz w:val="24"/>
                <w:szCs w:val="24"/>
                <w:lang w:val="en-US" w:eastAsia="zh-CN" w:bidi="ar-SA"/>
              </w:rPr>
              <w:t>。</w:t>
            </w:r>
          </w:p>
        </w:tc>
      </w:tr>
      <w:tr w14:paraId="7B8E5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2159" w:type="dxa"/>
            <w:gridSpan w:val="3"/>
            <w:tcBorders>
              <w:bottom w:val="single" w:color="auto" w:sz="4" w:space="0"/>
            </w:tcBorders>
            <w:noWrap w:val="0"/>
            <w:vAlign w:val="center"/>
          </w:tcPr>
          <w:p w14:paraId="3906CA2D">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素质目标</w:t>
            </w:r>
          </w:p>
        </w:tc>
        <w:tc>
          <w:tcPr>
            <w:tcW w:w="7763" w:type="dxa"/>
            <w:gridSpan w:val="5"/>
            <w:tcBorders>
              <w:bottom w:val="single" w:color="auto" w:sz="4" w:space="0"/>
            </w:tcBorders>
            <w:noWrap w:val="0"/>
            <w:vAlign w:val="top"/>
          </w:tcPr>
          <w:p w14:paraId="0C90E4E9">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 xml:space="preserve">能在操作中关心和保护好幼儿，树立起精技善育的照护理念，认同敬业、友善的价值观，发扬责任心、爱心、细心的职业精神。 </w:t>
            </w:r>
          </w:p>
        </w:tc>
      </w:tr>
      <w:tr w14:paraId="5DD2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9922" w:type="dxa"/>
            <w:gridSpan w:val="8"/>
            <w:shd w:val="clear" w:color="auto" w:fill="DEEBF6" w:themeFill="accent1" w:themeFillTint="32"/>
            <w:noWrap w:val="0"/>
            <w:vAlign w:val="top"/>
          </w:tcPr>
          <w:p w14:paraId="19A1AEC0">
            <w:pPr>
              <w:tabs>
                <w:tab w:val="left" w:pos="5162"/>
              </w:tabs>
              <w:rPr>
                <w:rFonts w:hint="eastAsia" w:ascii="仿宋" w:hAnsi="仿宋" w:eastAsia="仿宋"/>
                <w:b/>
                <w:color w:val="4F81BD"/>
                <w:sz w:val="24"/>
              </w:rPr>
            </w:pPr>
            <w:r>
              <w:rPr>
                <w:rFonts w:hint="eastAsia" w:ascii="华文中宋" w:hAnsi="华文中宋" w:eastAsia="华文中宋" w:cs="Times New Roman"/>
                <w:color w:val="000000"/>
                <w:sz w:val="28"/>
                <w:szCs w:val="28"/>
                <w:lang w:val="en-US" w:eastAsia="zh-CN"/>
              </w:rPr>
              <w:t>二、教学重点、难点</w:t>
            </w:r>
          </w:p>
        </w:tc>
      </w:tr>
      <w:tr w14:paraId="5825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159" w:type="dxa"/>
            <w:gridSpan w:val="3"/>
            <w:tcBorders>
              <w:bottom w:val="single" w:color="auto" w:sz="4" w:space="0"/>
            </w:tcBorders>
            <w:noWrap w:val="0"/>
            <w:vAlign w:val="center"/>
          </w:tcPr>
          <w:p w14:paraId="2E386E53">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教学重点</w:t>
            </w:r>
          </w:p>
        </w:tc>
        <w:tc>
          <w:tcPr>
            <w:tcW w:w="7763" w:type="dxa"/>
            <w:gridSpan w:val="5"/>
            <w:tcBorders>
              <w:bottom w:val="single" w:color="auto" w:sz="4" w:space="0"/>
            </w:tcBorders>
            <w:noWrap w:val="0"/>
            <w:vAlign w:val="center"/>
          </w:tcPr>
          <w:p w14:paraId="5D9492FD">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w:t>
            </w:r>
            <w:r>
              <w:rPr>
                <w:rFonts w:hint="eastAsia" w:ascii="宋体" w:hAnsi="宋体" w:eastAsia="宋体" w:cs="宋体"/>
                <w:kern w:val="2"/>
                <w:sz w:val="24"/>
                <w:szCs w:val="24"/>
                <w:lang w:val="en-US" w:eastAsia="zh-CN" w:bidi="ar-SA"/>
              </w:rPr>
              <w:t>了解各运动系统的构成及功能</w:t>
            </w:r>
            <w:r>
              <w:rPr>
                <w:rFonts w:hint="eastAsia" w:ascii="宋体" w:hAnsi="宋体" w:eastAsia="宋体" w:cs="Times New Roman"/>
                <w:kern w:val="2"/>
                <w:sz w:val="24"/>
                <w:szCs w:val="24"/>
                <w:lang w:val="en-US" w:eastAsia="zh-CN" w:bidi="ar-SA"/>
              </w:rPr>
              <w:t>；</w:t>
            </w:r>
          </w:p>
          <w:p w14:paraId="4FE84633">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2.</w:t>
            </w:r>
            <w:r>
              <w:rPr>
                <w:rFonts w:hint="eastAsia" w:ascii="宋体" w:hAnsi="宋体" w:eastAsia="宋体" w:cs="宋体"/>
                <w:kern w:val="2"/>
                <w:sz w:val="24"/>
                <w:szCs w:val="24"/>
                <w:lang w:val="en-US" w:eastAsia="zh-CN" w:bidi="ar-SA"/>
              </w:rPr>
              <w:t>熟悉婴幼儿运动系统的生理特点</w:t>
            </w:r>
            <w:r>
              <w:rPr>
                <w:rFonts w:hint="eastAsia" w:ascii="宋体" w:hAnsi="宋体" w:eastAsia="宋体" w:cs="Times New Roman"/>
                <w:kern w:val="2"/>
                <w:sz w:val="24"/>
                <w:szCs w:val="24"/>
                <w:lang w:val="en-US" w:eastAsia="zh-CN" w:bidi="ar-SA"/>
              </w:rPr>
              <w:t>。</w:t>
            </w:r>
          </w:p>
        </w:tc>
      </w:tr>
      <w:tr w14:paraId="07E2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2159" w:type="dxa"/>
            <w:gridSpan w:val="3"/>
            <w:tcBorders>
              <w:bottom w:val="single" w:color="auto" w:sz="4" w:space="0"/>
            </w:tcBorders>
            <w:noWrap w:val="0"/>
            <w:vAlign w:val="center"/>
          </w:tcPr>
          <w:p w14:paraId="1D7C67A4">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教学难点</w:t>
            </w:r>
          </w:p>
        </w:tc>
        <w:tc>
          <w:tcPr>
            <w:tcW w:w="7763" w:type="dxa"/>
            <w:gridSpan w:val="5"/>
            <w:tcBorders>
              <w:bottom w:val="single" w:color="auto" w:sz="4" w:space="0"/>
            </w:tcBorders>
            <w:noWrap w:val="0"/>
            <w:vAlign w:val="center"/>
          </w:tcPr>
          <w:p w14:paraId="468A1C19">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1.能够</w:t>
            </w:r>
            <w:r>
              <w:rPr>
                <w:rFonts w:hint="eastAsia" w:ascii="宋体" w:hAnsi="宋体" w:eastAsia="宋体" w:cs="宋体"/>
                <w:kern w:val="2"/>
                <w:sz w:val="24"/>
                <w:szCs w:val="24"/>
                <w:lang w:val="en-US" w:eastAsia="zh-CN" w:bidi="ar-SA"/>
              </w:rPr>
              <w:t>掌握婴幼儿运动系统的卫生保健要点</w:t>
            </w:r>
            <w:r>
              <w:rPr>
                <w:rFonts w:hint="eastAsia" w:ascii="宋体" w:hAnsi="宋体" w:eastAsia="宋体" w:cs="Times New Roman"/>
                <w:kern w:val="2"/>
                <w:sz w:val="24"/>
                <w:szCs w:val="24"/>
                <w:lang w:val="en-US" w:eastAsia="zh-CN" w:bidi="ar-SA"/>
              </w:rPr>
              <w:t>；</w:t>
            </w:r>
          </w:p>
          <w:p w14:paraId="283D402A">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2.能够</w:t>
            </w:r>
            <w:r>
              <w:rPr>
                <w:rFonts w:hint="eastAsia" w:ascii="宋体" w:hAnsi="宋体" w:eastAsia="宋体" w:cs="宋体"/>
                <w:kern w:val="2"/>
                <w:sz w:val="24"/>
                <w:szCs w:val="24"/>
                <w:lang w:val="en-US" w:eastAsia="zh-CN" w:bidi="ar-SA"/>
              </w:rPr>
              <w:t>根据婴幼儿运动系统的特点规律，有效解决实践工作岗位情景中遇到的问题</w:t>
            </w:r>
            <w:r>
              <w:rPr>
                <w:rFonts w:hint="eastAsia" w:ascii="宋体" w:hAnsi="宋体" w:eastAsia="宋体" w:cs="Times New Roman"/>
                <w:kern w:val="2"/>
                <w:sz w:val="24"/>
                <w:szCs w:val="24"/>
                <w:lang w:val="en-US" w:eastAsia="zh-CN" w:bidi="ar-SA"/>
              </w:rPr>
              <w:t>。</w:t>
            </w:r>
          </w:p>
        </w:tc>
      </w:tr>
      <w:tr w14:paraId="56C7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922" w:type="dxa"/>
            <w:gridSpan w:val="8"/>
            <w:shd w:val="clear" w:color="auto" w:fill="DEEBF6" w:themeFill="accent1" w:themeFillTint="32"/>
            <w:noWrap w:val="0"/>
            <w:vAlign w:val="top"/>
          </w:tcPr>
          <w:p w14:paraId="0C974DA3">
            <w:pPr>
              <w:tabs>
                <w:tab w:val="left" w:pos="5162"/>
              </w:tabs>
              <w:rPr>
                <w:rFonts w:hint="eastAsia" w:ascii="宋体" w:hAnsi="宋体" w:eastAsia="宋体"/>
                <w:b/>
                <w:color w:val="000000"/>
                <w:sz w:val="24"/>
                <w:lang w:val="en-US" w:eastAsia="zh-CN"/>
              </w:rPr>
            </w:pPr>
            <w:r>
              <w:rPr>
                <w:rFonts w:hint="eastAsia" w:ascii="华文中宋" w:hAnsi="华文中宋" w:eastAsia="华文中宋" w:cs="Times New Roman"/>
                <w:color w:val="000000"/>
                <w:sz w:val="28"/>
                <w:szCs w:val="28"/>
                <w:lang w:val="en-US" w:eastAsia="zh-CN"/>
              </w:rPr>
              <w:t>三、教法学法</w:t>
            </w:r>
          </w:p>
        </w:tc>
      </w:tr>
      <w:tr w14:paraId="561B4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2174" w:type="dxa"/>
            <w:gridSpan w:val="4"/>
            <w:noWrap w:val="0"/>
            <w:vAlign w:val="center"/>
          </w:tcPr>
          <w:p w14:paraId="51A86B1E">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学  法</w:t>
            </w:r>
          </w:p>
        </w:tc>
        <w:tc>
          <w:tcPr>
            <w:tcW w:w="7748" w:type="dxa"/>
            <w:gridSpan w:val="4"/>
            <w:noWrap w:val="0"/>
            <w:vAlign w:val="center"/>
          </w:tcPr>
          <w:p w14:paraId="58597EE3">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自主探究法、小组合作法</w:t>
            </w:r>
          </w:p>
        </w:tc>
      </w:tr>
      <w:tr w14:paraId="30C3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2174" w:type="dxa"/>
            <w:gridSpan w:val="4"/>
            <w:noWrap w:val="0"/>
            <w:vAlign w:val="center"/>
          </w:tcPr>
          <w:p w14:paraId="16BD4A5B">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  法</w:t>
            </w:r>
          </w:p>
        </w:tc>
        <w:tc>
          <w:tcPr>
            <w:tcW w:w="7748" w:type="dxa"/>
            <w:gridSpan w:val="4"/>
            <w:noWrap w:val="0"/>
            <w:vAlign w:val="center"/>
          </w:tcPr>
          <w:p w14:paraId="5EBEEF0D">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问题引领法、任务驱动法、情景模拟法</w:t>
            </w:r>
          </w:p>
        </w:tc>
      </w:tr>
      <w:tr w14:paraId="6470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DEEBF6" w:themeFill="accent1" w:themeFillTint="32"/>
            <w:noWrap w:val="0"/>
            <w:vAlign w:val="center"/>
          </w:tcPr>
          <w:p w14:paraId="6216387F">
            <w:pPr>
              <w:tabs>
                <w:tab w:val="left" w:pos="5162"/>
              </w:tabs>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四、教学过程</w:t>
            </w:r>
          </w:p>
        </w:tc>
      </w:tr>
      <w:tr w14:paraId="7DB8C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FEF2CC" w:themeFill="accent4" w:themeFillTint="32"/>
            <w:noWrap w:val="0"/>
            <w:vAlign w:val="center"/>
          </w:tcPr>
          <w:p w14:paraId="326A6E9D">
            <w:pPr>
              <w:jc w:val="center"/>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课前设疑自探——资源共享、自主学习</w:t>
            </w:r>
          </w:p>
        </w:tc>
      </w:tr>
      <w:tr w14:paraId="11AE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3430" w:type="dxa"/>
            <w:gridSpan w:val="5"/>
            <w:tcBorders>
              <w:bottom w:val="single" w:color="auto" w:sz="4" w:space="0"/>
            </w:tcBorders>
            <w:shd w:val="clear" w:color="auto" w:fill="DEEBF6" w:themeFill="accent1" w:themeFillTint="32"/>
            <w:noWrap w:val="0"/>
            <w:vAlign w:val="center"/>
          </w:tcPr>
          <w:p w14:paraId="0B102523">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14:paraId="15C7AA8D">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14:paraId="438C91BB">
            <w:pPr>
              <w:jc w:val="center"/>
              <w:rPr>
                <w:rFonts w:hint="eastAsia"/>
                <w:b/>
                <w:sz w:val="24"/>
              </w:rPr>
            </w:pPr>
            <w:r>
              <w:rPr>
                <w:rFonts w:hint="eastAsia"/>
                <w:b/>
                <w:sz w:val="24"/>
              </w:rPr>
              <w:t>学生活动</w:t>
            </w:r>
          </w:p>
        </w:tc>
      </w:tr>
      <w:tr w14:paraId="6A00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jc w:val="center"/>
        </w:trPr>
        <w:tc>
          <w:tcPr>
            <w:tcW w:w="3430" w:type="dxa"/>
            <w:gridSpan w:val="5"/>
            <w:tcBorders>
              <w:bottom w:val="single" w:color="auto" w:sz="4" w:space="0"/>
            </w:tcBorders>
            <w:noWrap w:val="0"/>
            <w:vAlign w:val="center"/>
          </w:tcPr>
          <w:p w14:paraId="50CFF132">
            <w:pPr>
              <w:spacing w:line="360" w:lineRule="auto"/>
              <w:jc w:val="left"/>
              <w:rPr>
                <w:rFonts w:hint="eastAsia" w:ascii="宋体" w:hAnsi="宋体" w:eastAsia="宋体"/>
                <w:sz w:val="24"/>
                <w:szCs w:val="24"/>
                <w:lang w:val="en-US" w:eastAsia="zh-CN"/>
              </w:rPr>
            </w:pPr>
            <w:r>
              <w:rPr>
                <w:rFonts w:hint="eastAsia" w:ascii="宋体" w:hAnsi="宋体" w:eastAsia="宋体"/>
                <w:sz w:val="24"/>
                <w:szCs w:val="24"/>
                <w:lang w:val="en-US" w:eastAsia="zh-CN"/>
              </w:rPr>
              <w:t>了解婴幼儿运动系统的构成、生理特点、婴幼儿动作的发展规律及保育人员在照护婴幼儿的过程中要注意的问题。</w:t>
            </w:r>
          </w:p>
          <w:p w14:paraId="510B54A2">
            <w:pPr>
              <w:spacing w:line="360" w:lineRule="auto"/>
              <w:jc w:val="left"/>
              <w:rPr>
                <w:rFonts w:hint="default" w:ascii="宋体" w:hAnsi="宋体" w:eastAsia="宋体"/>
                <w:sz w:val="24"/>
                <w:szCs w:val="24"/>
                <w:lang w:val="en-US" w:eastAsia="zh-CN"/>
              </w:rPr>
            </w:pPr>
          </w:p>
        </w:tc>
        <w:tc>
          <w:tcPr>
            <w:tcW w:w="3712" w:type="dxa"/>
            <w:tcBorders>
              <w:bottom w:val="single" w:color="auto" w:sz="4" w:space="0"/>
            </w:tcBorders>
            <w:noWrap w:val="0"/>
            <w:vAlign w:val="top"/>
          </w:tcPr>
          <w:p w14:paraId="26EE7DC2">
            <w:pPr>
              <w:spacing w:line="360" w:lineRule="auto"/>
              <w:jc w:val="left"/>
              <w:rPr>
                <w:rFonts w:hint="eastAsia" w:ascii="宋体" w:hAnsi="宋体" w:eastAsia="宋体"/>
                <w:sz w:val="24"/>
                <w:szCs w:val="24"/>
                <w:lang w:val="en-US" w:eastAsia="zh-CN"/>
              </w:rPr>
            </w:pPr>
          </w:p>
          <w:p w14:paraId="0A9172E0">
            <w:pPr>
              <w:numPr>
                <w:ilvl w:val="0"/>
                <w:numId w:val="1"/>
              </w:numPr>
              <w:spacing w:line="360" w:lineRule="auto"/>
              <w:jc w:val="left"/>
              <w:rPr>
                <w:rFonts w:hint="eastAsia" w:ascii="宋体" w:hAnsi="宋体" w:eastAsia="宋体"/>
                <w:sz w:val="24"/>
                <w:szCs w:val="24"/>
                <w:lang w:val="en-US" w:eastAsia="zh-CN"/>
              </w:rPr>
            </w:pPr>
            <w:r>
              <w:rPr>
                <w:rFonts w:hint="eastAsia" w:ascii="宋体" w:hAnsi="宋体" w:eastAsia="宋体"/>
                <w:sz w:val="24"/>
                <w:szCs w:val="24"/>
                <w:lang w:val="en-US" w:eastAsia="zh-CN"/>
              </w:rPr>
              <w:t>投放视频：婴幼儿运动发展及游戏活动。</w:t>
            </w:r>
          </w:p>
          <w:p w14:paraId="5B45DF54">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2.</w:t>
            </w:r>
            <w:r>
              <w:rPr>
                <w:rFonts w:hint="eastAsia" w:ascii="宋体" w:hAnsi="宋体" w:eastAsia="宋体"/>
                <w:sz w:val="24"/>
                <w:szCs w:val="24"/>
                <w:lang w:eastAsia="zh-CN"/>
              </w:rPr>
              <w:t>推送</w:t>
            </w:r>
            <w:r>
              <w:rPr>
                <w:rFonts w:hint="eastAsia" w:ascii="宋体" w:hAnsi="宋体" w:eastAsia="宋体"/>
                <w:sz w:val="24"/>
                <w:szCs w:val="24"/>
                <w:lang w:val="en-US" w:eastAsia="zh-CN"/>
              </w:rPr>
              <w:t>工作单，引导学生完成工作单1。</w:t>
            </w:r>
          </w:p>
        </w:tc>
        <w:tc>
          <w:tcPr>
            <w:tcW w:w="2780" w:type="dxa"/>
            <w:gridSpan w:val="2"/>
            <w:tcBorders>
              <w:bottom w:val="single" w:color="auto" w:sz="4" w:space="0"/>
            </w:tcBorders>
            <w:noWrap w:val="0"/>
            <w:vAlign w:val="center"/>
          </w:tcPr>
          <w:p w14:paraId="251C7F21">
            <w:pPr>
              <w:spacing w:line="360" w:lineRule="auto"/>
              <w:jc w:val="left"/>
              <w:rPr>
                <w:rFonts w:hint="eastAsia" w:ascii="宋体" w:hAnsi="宋体" w:eastAsia="宋体"/>
                <w:sz w:val="24"/>
                <w:szCs w:val="24"/>
              </w:rPr>
            </w:pPr>
            <w:r>
              <w:rPr>
                <w:rFonts w:hint="eastAsia" w:ascii="宋体" w:hAnsi="宋体" w:eastAsia="宋体"/>
                <w:sz w:val="24"/>
                <w:szCs w:val="24"/>
              </w:rPr>
              <w:t>1.登录超星</w:t>
            </w:r>
            <w:r>
              <w:rPr>
                <w:rFonts w:hint="eastAsia" w:ascii="宋体" w:hAnsi="宋体" w:eastAsia="宋体"/>
                <w:sz w:val="24"/>
                <w:szCs w:val="24"/>
                <w:lang w:eastAsia="zh-CN"/>
              </w:rPr>
              <w:t>、</w:t>
            </w:r>
            <w:r>
              <w:rPr>
                <w:rFonts w:hint="eastAsia" w:ascii="宋体" w:hAnsi="宋体" w:eastAsia="宋体"/>
                <w:sz w:val="24"/>
                <w:szCs w:val="24"/>
              </w:rPr>
              <w:t>智慧职教平台，完成课前</w:t>
            </w:r>
            <w:r>
              <w:rPr>
                <w:rFonts w:hint="eastAsia" w:ascii="宋体" w:hAnsi="宋体" w:eastAsia="宋体"/>
                <w:sz w:val="24"/>
                <w:szCs w:val="24"/>
                <w:lang w:val="en-US" w:eastAsia="zh-CN"/>
              </w:rPr>
              <w:t>预习</w:t>
            </w:r>
            <w:r>
              <w:rPr>
                <w:rFonts w:hint="eastAsia" w:ascii="宋体" w:hAnsi="宋体" w:eastAsia="宋体"/>
                <w:sz w:val="24"/>
                <w:szCs w:val="24"/>
              </w:rPr>
              <w:t>。</w:t>
            </w:r>
          </w:p>
          <w:p w14:paraId="2CAB0E12">
            <w:pPr>
              <w:spacing w:line="360" w:lineRule="auto"/>
              <w:jc w:val="left"/>
              <w:rPr>
                <w:rFonts w:hint="eastAsia"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sz w:val="24"/>
                <w:szCs w:val="24"/>
              </w:rPr>
              <w:t>根据资源包、网络平台，自主对</w:t>
            </w:r>
            <w:r>
              <w:rPr>
                <w:rFonts w:hint="eastAsia" w:ascii="宋体" w:hAnsi="宋体" w:eastAsia="宋体"/>
                <w:sz w:val="24"/>
                <w:szCs w:val="24"/>
                <w:lang w:val="en-US" w:eastAsia="zh-CN"/>
              </w:rPr>
              <w:t>婴幼儿运动系统的卫生保健</w:t>
            </w:r>
            <w:r>
              <w:rPr>
                <w:rFonts w:hint="eastAsia" w:ascii="宋体" w:hAnsi="宋体" w:eastAsia="宋体"/>
                <w:sz w:val="24"/>
                <w:szCs w:val="24"/>
              </w:rPr>
              <w:t>进行初步探索。</w:t>
            </w:r>
          </w:p>
        </w:tc>
      </w:tr>
      <w:tr w14:paraId="673C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922" w:type="dxa"/>
            <w:gridSpan w:val="8"/>
            <w:shd w:val="clear" w:color="auto" w:fill="FEF2CC" w:themeFill="accent4" w:themeFillTint="32"/>
            <w:noWrap w:val="0"/>
            <w:vAlign w:val="center"/>
          </w:tcPr>
          <w:p w14:paraId="28EB8A01">
            <w:pPr>
              <w:spacing w:line="360" w:lineRule="auto"/>
              <w:jc w:val="center"/>
              <w:rPr>
                <w:rFonts w:hint="default" w:ascii="宋体" w:hAnsi="宋体" w:eastAsia="宋体"/>
                <w:b/>
                <w:sz w:val="28"/>
                <w:lang w:val="en-US" w:eastAsia="zh-CN"/>
              </w:rPr>
            </w:pPr>
            <w:r>
              <w:rPr>
                <w:rFonts w:hint="eastAsia" w:ascii="宋体" w:hAnsi="宋体"/>
                <w:b/>
                <w:sz w:val="28"/>
                <w:lang w:val="en-US" w:eastAsia="zh-CN"/>
              </w:rPr>
              <w:t>课中解疑合探——合作探究、解惑习技</w:t>
            </w:r>
          </w:p>
        </w:tc>
      </w:tr>
      <w:tr w14:paraId="1F59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430" w:type="dxa"/>
            <w:gridSpan w:val="5"/>
            <w:shd w:val="clear" w:color="auto" w:fill="DEEBF6" w:themeFill="accent1" w:themeFillTint="32"/>
            <w:noWrap w:val="0"/>
            <w:vAlign w:val="center"/>
          </w:tcPr>
          <w:p w14:paraId="2A4327A9">
            <w:pPr>
              <w:spacing w:line="360" w:lineRule="auto"/>
              <w:jc w:val="center"/>
              <w:rPr>
                <w:rFonts w:hint="eastAsia" w:ascii="宋体" w:hAnsi="宋体"/>
                <w:sz w:val="24"/>
              </w:rPr>
            </w:pPr>
            <w:r>
              <w:rPr>
                <w:rFonts w:hint="eastAsia" w:ascii="宋体" w:hAnsi="宋体"/>
                <w:b/>
                <w:color w:val="000000"/>
                <w:sz w:val="24"/>
              </w:rPr>
              <w:t>教学内容</w:t>
            </w:r>
          </w:p>
        </w:tc>
        <w:tc>
          <w:tcPr>
            <w:tcW w:w="3712" w:type="dxa"/>
            <w:shd w:val="clear" w:color="auto" w:fill="DEEBF6" w:themeFill="accent1" w:themeFillTint="32"/>
            <w:noWrap w:val="0"/>
            <w:vAlign w:val="center"/>
          </w:tcPr>
          <w:p w14:paraId="6FB05C6C">
            <w:pPr>
              <w:spacing w:line="360" w:lineRule="auto"/>
              <w:jc w:val="center"/>
              <w:rPr>
                <w:rFonts w:hint="eastAsia" w:ascii="宋体" w:hAnsi="宋体"/>
                <w:sz w:val="24"/>
              </w:rPr>
            </w:pPr>
            <w:r>
              <w:rPr>
                <w:rFonts w:hint="eastAsia" w:ascii="宋体" w:hAnsi="宋体"/>
                <w:b/>
                <w:sz w:val="24"/>
              </w:rPr>
              <w:t>教师活动</w:t>
            </w:r>
          </w:p>
        </w:tc>
        <w:tc>
          <w:tcPr>
            <w:tcW w:w="2780" w:type="dxa"/>
            <w:gridSpan w:val="2"/>
            <w:shd w:val="clear" w:color="auto" w:fill="DEEBF6" w:themeFill="accent1" w:themeFillTint="32"/>
            <w:noWrap w:val="0"/>
            <w:vAlign w:val="center"/>
          </w:tcPr>
          <w:p w14:paraId="4DA9ED89">
            <w:pPr>
              <w:spacing w:line="360" w:lineRule="auto"/>
              <w:jc w:val="center"/>
              <w:rPr>
                <w:rFonts w:hint="eastAsia" w:ascii="宋体" w:hAnsi="宋体"/>
                <w:b/>
                <w:sz w:val="24"/>
              </w:rPr>
            </w:pPr>
            <w:r>
              <w:rPr>
                <w:rFonts w:hint="eastAsia" w:ascii="宋体" w:hAnsi="宋体"/>
                <w:b/>
                <w:sz w:val="24"/>
              </w:rPr>
              <w:t>学生活动</w:t>
            </w:r>
          </w:p>
        </w:tc>
      </w:tr>
      <w:tr w14:paraId="2BDED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3430" w:type="dxa"/>
            <w:gridSpan w:val="5"/>
            <w:noWrap w:val="0"/>
            <w:vAlign w:val="center"/>
          </w:tcPr>
          <w:p w14:paraId="5A8B8725">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了解运动系统的组成与功能，婴幼儿运动系统的卫生保健。</w:t>
            </w:r>
          </w:p>
        </w:tc>
        <w:tc>
          <w:tcPr>
            <w:tcW w:w="3712" w:type="dxa"/>
            <w:noWrap w:val="0"/>
            <w:vAlign w:val="center"/>
          </w:tcPr>
          <w:p w14:paraId="479A5934">
            <w:pPr>
              <w:numPr>
                <w:ilvl w:val="0"/>
                <w:numId w:val="0"/>
              </w:num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教师讲解婴幼儿运动系统的相关知识点</w:t>
            </w:r>
          </w:p>
        </w:tc>
        <w:tc>
          <w:tcPr>
            <w:tcW w:w="2780" w:type="dxa"/>
            <w:gridSpan w:val="2"/>
            <w:noWrap w:val="0"/>
            <w:vAlign w:val="center"/>
          </w:tcPr>
          <w:p w14:paraId="5646E059">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了解婴幼儿运动系统的相关知识点并做好记录</w:t>
            </w:r>
          </w:p>
        </w:tc>
      </w:tr>
      <w:tr w14:paraId="37496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14:paraId="0712BDBF">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val="0"/>
                <w:bCs w:val="0"/>
                <w:sz w:val="24"/>
                <w:szCs w:val="24"/>
                <w:lang w:val="en-US" w:eastAsia="zh-CN"/>
              </w:rPr>
            </w:pPr>
            <w:r>
              <w:rPr>
                <w:rFonts w:hint="eastAsia" w:ascii="宋体" w:hAnsi="宋体" w:eastAsia="宋体"/>
                <w:sz w:val="24"/>
                <w:szCs w:val="24"/>
                <w:lang w:val="en-US" w:eastAsia="zh-CN"/>
              </w:rPr>
              <w:t>工作单1：</w:t>
            </w:r>
            <w:r>
              <w:rPr>
                <w:rFonts w:hint="eastAsia" w:ascii="宋体" w:hAnsi="宋体" w:eastAsia="宋体" w:cs="宋体"/>
                <w:b w:val="0"/>
                <w:bCs w:val="0"/>
                <w:sz w:val="24"/>
                <w:szCs w:val="24"/>
                <w:lang w:val="en-US" w:eastAsia="zh-CN"/>
              </w:rPr>
              <w:t>小组讨论：</w:t>
            </w:r>
          </w:p>
          <w:p w14:paraId="7C3E3DF4">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婴幼儿运动</w:t>
            </w:r>
            <w:r>
              <w:rPr>
                <w:rFonts w:hint="eastAsia" w:ascii="宋体" w:hAnsi="宋体" w:cs="宋体"/>
                <w:b w:val="0"/>
                <w:bCs w:val="0"/>
                <w:sz w:val="24"/>
                <w:szCs w:val="24"/>
                <w:lang w:val="en-US" w:eastAsia="zh-CN"/>
              </w:rPr>
              <w:t>系统由</w:t>
            </w:r>
            <w:r>
              <w:rPr>
                <w:rFonts w:hint="eastAsia" w:ascii="宋体" w:hAnsi="宋体" w:eastAsia="宋体" w:cs="宋体"/>
                <w:b w:val="0"/>
                <w:bCs w:val="0"/>
                <w:sz w:val="24"/>
                <w:szCs w:val="24"/>
                <w:lang w:val="en-US" w:eastAsia="zh-CN"/>
              </w:rPr>
              <w:t>哪几</w:t>
            </w:r>
            <w:r>
              <w:rPr>
                <w:rFonts w:hint="eastAsia" w:ascii="宋体" w:hAnsi="宋体" w:cs="宋体"/>
                <w:b w:val="0"/>
                <w:bCs w:val="0"/>
                <w:sz w:val="24"/>
                <w:szCs w:val="24"/>
                <w:lang w:val="en-US" w:eastAsia="zh-CN"/>
              </w:rPr>
              <w:t>个</w:t>
            </w:r>
            <w:r>
              <w:rPr>
                <w:rFonts w:hint="eastAsia" w:ascii="宋体" w:hAnsi="宋体" w:eastAsia="宋体" w:cs="宋体"/>
                <w:b w:val="0"/>
                <w:bCs w:val="0"/>
                <w:sz w:val="24"/>
                <w:szCs w:val="24"/>
                <w:lang w:val="en-US" w:eastAsia="zh-CN"/>
              </w:rPr>
              <w:t>部分构成？其生理特点是什么？婴幼儿动作的发展有什么规律？保育人员在照护婴幼儿的过程中要注意哪些问题？</w:t>
            </w:r>
          </w:p>
          <w:p w14:paraId="3AD83CD3">
            <w:pPr>
              <w:spacing w:line="360" w:lineRule="auto"/>
              <w:jc w:val="both"/>
              <w:rPr>
                <w:rFonts w:hint="eastAsia" w:ascii="宋体" w:hAnsi="宋体" w:eastAsia="宋体"/>
                <w:sz w:val="24"/>
                <w:szCs w:val="24"/>
                <w:lang w:val="en-US" w:eastAsia="zh-CN"/>
              </w:rPr>
            </w:pPr>
          </w:p>
        </w:tc>
        <w:tc>
          <w:tcPr>
            <w:tcW w:w="3712" w:type="dxa"/>
            <w:noWrap w:val="0"/>
            <w:vAlign w:val="center"/>
          </w:tcPr>
          <w:p w14:paraId="0B7B92EC">
            <w:pPr>
              <w:spacing w:line="360" w:lineRule="auto"/>
              <w:jc w:val="left"/>
              <w:rPr>
                <w:rFonts w:hint="eastAsia" w:ascii="宋体" w:hAnsi="宋体" w:eastAsia="宋体"/>
                <w:sz w:val="24"/>
                <w:szCs w:val="24"/>
                <w:lang w:val="en-US" w:eastAsia="zh-CN"/>
              </w:rPr>
            </w:pPr>
            <w:r>
              <w:rPr>
                <w:rFonts w:hint="eastAsia" w:ascii="宋体" w:hAnsi="宋体" w:eastAsia="宋体"/>
                <w:sz w:val="24"/>
                <w:szCs w:val="24"/>
                <w:lang w:val="en-US" w:eastAsia="zh-CN"/>
              </w:rPr>
              <w:t>1.</w:t>
            </w:r>
            <w:r>
              <w:rPr>
                <w:rFonts w:hint="default" w:ascii="宋体" w:hAnsi="宋体" w:eastAsia="宋体"/>
                <w:sz w:val="24"/>
                <w:szCs w:val="24"/>
                <w:lang w:val="en-US" w:eastAsia="zh-CN"/>
              </w:rPr>
              <w:t>引导学生</w:t>
            </w:r>
            <w:r>
              <w:rPr>
                <w:rFonts w:hint="eastAsia" w:ascii="宋体" w:hAnsi="宋体" w:eastAsia="宋体"/>
                <w:sz w:val="24"/>
                <w:szCs w:val="24"/>
                <w:lang w:val="en-US" w:eastAsia="zh-CN"/>
              </w:rPr>
              <w:t>分享婴幼儿运动系统的构成、生理特点、婴幼儿动作的发展规律及保育人员在照护婴幼儿的过程中要注意的问题。</w:t>
            </w:r>
          </w:p>
          <w:p w14:paraId="74905E4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theme="minorBidi"/>
                <w:kern w:val="2"/>
                <w:sz w:val="24"/>
                <w:szCs w:val="24"/>
                <w:lang w:val="en-US" w:eastAsia="zh-CN" w:bidi="ar-SA"/>
              </w:rPr>
            </w:pPr>
            <w:r>
              <w:rPr>
                <w:rFonts w:hint="eastAsia" w:ascii="宋体" w:hAnsi="宋体"/>
                <w:sz w:val="24"/>
                <w:szCs w:val="24"/>
                <w:lang w:val="en-US" w:eastAsia="zh-CN"/>
              </w:rPr>
              <w:t>2.教师根据学生工作单1的完成情</w:t>
            </w:r>
            <w:r>
              <w:rPr>
                <w:rFonts w:hint="eastAsia" w:ascii="宋体" w:hAnsi="宋体" w:eastAsia="宋体" w:cstheme="minorBidi"/>
                <w:kern w:val="2"/>
                <w:sz w:val="24"/>
                <w:szCs w:val="24"/>
                <w:lang w:val="en-US" w:eastAsia="zh-CN" w:bidi="ar-SA"/>
              </w:rPr>
              <w:t>况及存在问题进行点评。</w:t>
            </w:r>
          </w:p>
          <w:p w14:paraId="5AE54DB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sz w:val="24"/>
                <w:szCs w:val="24"/>
                <w:lang w:val="en-US" w:eastAsia="zh-CN"/>
              </w:rPr>
            </w:pPr>
            <w:r>
              <w:rPr>
                <w:rFonts w:hint="eastAsia" w:ascii="宋体" w:hAnsi="宋体" w:eastAsia="宋体" w:cstheme="minorBidi"/>
                <w:kern w:val="2"/>
                <w:sz w:val="24"/>
                <w:szCs w:val="24"/>
                <w:lang w:val="en-US" w:eastAsia="zh-CN" w:bidi="ar-SA"/>
              </w:rPr>
              <w:t>3.教师总结婴幼儿二便的相关保育要点。</w:t>
            </w:r>
          </w:p>
        </w:tc>
        <w:tc>
          <w:tcPr>
            <w:tcW w:w="2780" w:type="dxa"/>
            <w:gridSpan w:val="2"/>
            <w:noWrap w:val="0"/>
            <w:vAlign w:val="center"/>
          </w:tcPr>
          <w:p w14:paraId="5056BE9E">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1.学生根据工作单的完成情况分享婴幼儿运动系统的构成、生理特点、婴幼儿动作的发展规律及保育人员在照护婴幼儿的过程中要注意的问题。</w:t>
            </w:r>
          </w:p>
          <w:p w14:paraId="2329390B">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2.根据老师的点评、总结做好记录。</w:t>
            </w:r>
          </w:p>
        </w:tc>
      </w:tr>
      <w:tr w14:paraId="090B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14:paraId="6AA2BE73">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情景</w:t>
            </w:r>
            <w:r>
              <w:rPr>
                <w:rFonts w:hint="eastAsia" w:ascii="宋体" w:hAnsi="宋体" w:cs="宋体"/>
                <w:sz w:val="24"/>
                <w:szCs w:val="24"/>
                <w:lang w:val="en-US" w:eastAsia="zh-CN"/>
              </w:rPr>
              <w:t>练习</w:t>
            </w:r>
            <w:r>
              <w:rPr>
                <w:rFonts w:hint="eastAsia" w:ascii="宋体" w:hAnsi="宋体" w:eastAsia="宋体" w:cs="宋体"/>
                <w:sz w:val="24"/>
                <w:szCs w:val="24"/>
                <w:lang w:val="en-US" w:eastAsia="zh-CN"/>
              </w:rPr>
              <w:t>1：社区里，经常会看到一些家长牵拉着7</w:t>
            </w:r>
            <w:r>
              <w:rPr>
                <w:rFonts w:hint="eastAsia" w:ascii="宋体" w:hAnsi="宋体" w:cs="宋体"/>
                <w:b w:val="0"/>
                <w:bCs w:val="0"/>
                <w:color w:val="auto"/>
                <w:sz w:val="24"/>
                <w:szCs w:val="24"/>
                <w:highlight w:val="none"/>
                <w:lang w:val="en-US" w:eastAsia="zh-CN"/>
              </w:rPr>
              <w:t>～</w:t>
            </w:r>
            <w:r>
              <w:rPr>
                <w:rFonts w:hint="eastAsia" w:ascii="宋体" w:hAnsi="宋体" w:eastAsia="宋体" w:cs="宋体"/>
                <w:sz w:val="24"/>
                <w:szCs w:val="24"/>
                <w:lang w:val="en-US" w:eastAsia="zh-CN"/>
              </w:rPr>
              <w:t>8个月龄的宝宝，开始训练走路；一些家长则是怕宝宝累着，长时间地抱着宝宝或是让宝宝坐在婴儿推车里。</w:t>
            </w:r>
          </w:p>
          <w:p w14:paraId="19F0A4AD">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问题：你觉得这样的做法妥当吗？为什么？</w:t>
            </w:r>
          </w:p>
          <w:p w14:paraId="0D47920C">
            <w:pPr>
              <w:spacing w:line="360" w:lineRule="auto"/>
              <w:jc w:val="both"/>
              <w:rPr>
                <w:rFonts w:hint="eastAsia" w:ascii="宋体" w:hAnsi="宋体" w:eastAsia="宋体"/>
                <w:sz w:val="24"/>
                <w:szCs w:val="24"/>
                <w:lang w:val="en-US" w:eastAsia="zh-CN"/>
              </w:rPr>
            </w:pPr>
          </w:p>
        </w:tc>
        <w:tc>
          <w:tcPr>
            <w:tcW w:w="3712" w:type="dxa"/>
            <w:noWrap w:val="0"/>
            <w:vAlign w:val="center"/>
          </w:tcPr>
          <w:p w14:paraId="6E6F002D">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1.引导学生分组讨论，思考情景练习1；</w:t>
            </w:r>
          </w:p>
          <w:p w14:paraId="3D5109AF">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2.引导学生将情景练习1的回答情况以小组为单位上传学习平台。</w:t>
            </w:r>
          </w:p>
          <w:p w14:paraId="37AF4B48">
            <w:pPr>
              <w:numPr>
                <w:ilvl w:val="0"/>
                <w:numId w:val="0"/>
              </w:num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14:paraId="69FA5FB0">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14:paraId="51253F39">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2.结合岗位情境，分析情景练习1的问题；</w:t>
            </w:r>
          </w:p>
          <w:p w14:paraId="0EB45FD6">
            <w:pPr>
              <w:pStyle w:val="2"/>
              <w:numPr>
                <w:ilvl w:val="0"/>
                <w:numId w:val="0"/>
              </w:numPr>
              <w:rPr>
                <w:rFonts w:hint="eastAsia"/>
                <w:lang w:val="en-US" w:eastAsia="zh-CN"/>
              </w:rPr>
            </w:pPr>
            <w:r>
              <w:rPr>
                <w:rFonts w:hint="eastAsia"/>
                <w:lang w:val="en-US" w:eastAsia="zh-CN"/>
              </w:rPr>
              <w:t>3.将每组的回答情况上传学习平台。</w:t>
            </w:r>
          </w:p>
          <w:p w14:paraId="1441DD4D">
            <w:pPr>
              <w:pStyle w:val="2"/>
              <w:numPr>
                <w:ilvl w:val="0"/>
                <w:numId w:val="0"/>
              </w:numPr>
              <w:rPr>
                <w:rFonts w:hint="default"/>
                <w:lang w:val="en-US" w:eastAsia="zh-CN"/>
              </w:rPr>
            </w:pPr>
          </w:p>
        </w:tc>
      </w:tr>
      <w:tr w14:paraId="5AF2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14:paraId="604D6C6D">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情景</w:t>
            </w:r>
            <w:r>
              <w:rPr>
                <w:rFonts w:hint="eastAsia" w:ascii="宋体" w:hAnsi="宋体" w:cs="宋体"/>
                <w:sz w:val="24"/>
                <w:szCs w:val="24"/>
                <w:highlight w:val="none"/>
                <w:lang w:val="en-US" w:eastAsia="zh-CN"/>
              </w:rPr>
              <w:t>练习</w:t>
            </w:r>
            <w:r>
              <w:rPr>
                <w:rFonts w:hint="eastAsia" w:ascii="宋体" w:hAnsi="宋体" w:eastAsia="宋体" w:cs="宋体"/>
                <w:sz w:val="24"/>
                <w:szCs w:val="24"/>
                <w:highlight w:val="none"/>
                <w:lang w:val="en-US" w:eastAsia="zh-CN"/>
              </w:rPr>
              <w:t>2：实习生小强在组织24</w:t>
            </w:r>
            <w:r>
              <w:rPr>
                <w:rFonts w:hint="eastAsia" w:ascii="宋体" w:hAnsi="宋体" w:cs="宋体"/>
                <w:b w:val="0"/>
                <w:bCs w:val="0"/>
                <w:color w:val="auto"/>
                <w:sz w:val="24"/>
                <w:szCs w:val="24"/>
                <w:highlight w:val="none"/>
                <w:lang w:val="en-US" w:eastAsia="zh-CN"/>
              </w:rPr>
              <w:t>～</w:t>
            </w:r>
            <w:r>
              <w:rPr>
                <w:rFonts w:hint="eastAsia" w:ascii="宋体" w:hAnsi="宋体" w:eastAsia="宋体" w:cs="宋体"/>
                <w:sz w:val="24"/>
                <w:szCs w:val="24"/>
                <w:highlight w:val="none"/>
                <w:lang w:val="en-US" w:eastAsia="zh-CN"/>
              </w:rPr>
              <w:t>30个月龄的宝宝玩“小风车”游戏，只见他轮流双手抓住每一个宝宝的两个手腕，原地转圈，小宝宝就像风车一样“飞”了起来，宝宝们玩得都很开心。</w:t>
            </w:r>
          </w:p>
          <w:p w14:paraId="29687421">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问题：你觉得该游戏的组织开展合适吗？为什么？有什么建议？</w:t>
            </w:r>
          </w:p>
          <w:p w14:paraId="5AE9B2A5">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sz w:val="24"/>
                <w:szCs w:val="24"/>
                <w:lang w:val="en-US" w:eastAsia="zh-CN"/>
              </w:rPr>
            </w:pPr>
          </w:p>
        </w:tc>
        <w:tc>
          <w:tcPr>
            <w:tcW w:w="3712" w:type="dxa"/>
            <w:noWrap w:val="0"/>
            <w:vAlign w:val="center"/>
          </w:tcPr>
          <w:p w14:paraId="31D30357">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1.引导学生分组讨论，思考情景练习2；</w:t>
            </w:r>
          </w:p>
          <w:p w14:paraId="54B930FC">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2.引导学生将情景练习2的回答情况以小组为单位上传学习平台。</w:t>
            </w:r>
          </w:p>
          <w:p w14:paraId="6748E902">
            <w:pPr>
              <w:numPr>
                <w:ilvl w:val="0"/>
                <w:numId w:val="0"/>
              </w:numPr>
              <w:spacing w:line="360" w:lineRule="auto"/>
              <w:ind w:left="0" w:leftChars="0" w:firstLine="0" w:firstLineChars="0"/>
              <w:jc w:val="both"/>
              <w:rPr>
                <w:rFonts w:hint="default" w:ascii="宋体" w:hAnsi="宋体" w:eastAsia="宋体" w:cstheme="minorBidi"/>
                <w:kern w:val="2"/>
                <w:sz w:val="24"/>
                <w:szCs w:val="24"/>
                <w:lang w:val="en-US" w:eastAsia="zh-CN" w:bidi="ar-SA"/>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14:paraId="0BC494D2">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14:paraId="30445E47">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2.结合岗位情境，分析情景练习2的问题；</w:t>
            </w:r>
          </w:p>
          <w:p w14:paraId="644A6DC9">
            <w:pPr>
              <w:pStyle w:val="2"/>
              <w:numPr>
                <w:ilvl w:val="0"/>
                <w:numId w:val="0"/>
              </w:numPr>
              <w:rPr>
                <w:rFonts w:hint="eastAsia"/>
                <w:lang w:val="en-US" w:eastAsia="zh-CN"/>
              </w:rPr>
            </w:pPr>
            <w:r>
              <w:rPr>
                <w:rFonts w:hint="eastAsia"/>
                <w:lang w:val="en-US" w:eastAsia="zh-CN"/>
              </w:rPr>
              <w:t>3.将每组的回答情况上传学习平台。</w:t>
            </w:r>
          </w:p>
          <w:p w14:paraId="04BB1F3D">
            <w:pPr>
              <w:pStyle w:val="2"/>
              <w:numPr>
                <w:ilvl w:val="0"/>
                <w:numId w:val="0"/>
              </w:numPr>
              <w:ind w:left="0" w:leftChars="0" w:firstLine="0" w:firstLineChars="0"/>
              <w:rPr>
                <w:rFonts w:hint="eastAsia" w:ascii="Times New Roman" w:hAnsi="Times New Roman" w:eastAsia="宋体" w:cs="宋体"/>
                <w:kern w:val="2"/>
                <w:sz w:val="24"/>
                <w:szCs w:val="24"/>
                <w:lang w:val="en-US" w:eastAsia="zh-CN" w:bidi="ar-SA"/>
              </w:rPr>
            </w:pPr>
          </w:p>
        </w:tc>
      </w:tr>
      <w:tr w14:paraId="4347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4" w:hRule="atLeast"/>
          <w:jc w:val="center"/>
        </w:trPr>
        <w:tc>
          <w:tcPr>
            <w:tcW w:w="3430" w:type="dxa"/>
            <w:gridSpan w:val="5"/>
            <w:noWrap w:val="0"/>
            <w:vAlign w:val="center"/>
          </w:tcPr>
          <w:p w14:paraId="69C4B8C8">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工作单3：活学活用</w:t>
            </w:r>
          </w:p>
          <w:p w14:paraId="47A557EC">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sz w:val="24"/>
                <w:szCs w:val="24"/>
                <w:lang w:val="en-US" w:eastAsia="zh-CN"/>
              </w:rPr>
            </w:pPr>
            <w:r>
              <w:rPr>
                <w:rFonts w:hint="eastAsia" w:ascii="宋体" w:hAnsi="宋体" w:eastAsia="宋体" w:cs="宋体"/>
                <w:b w:val="0"/>
                <w:bCs w:val="0"/>
                <w:sz w:val="24"/>
                <w:szCs w:val="24"/>
                <w:vertAlign w:val="baseline"/>
                <w:lang w:val="en-US" w:eastAsia="zh-CN"/>
              </w:rPr>
              <w:t>依据婴幼儿动作发展的规律，分别设计2个促进婴幼儿粗大动作和精细动作发展的小游戏，并模拟演示其中一个小游戏的玩法，游戏方案可参考以下格式。</w:t>
            </w:r>
          </w:p>
        </w:tc>
        <w:tc>
          <w:tcPr>
            <w:tcW w:w="3712" w:type="dxa"/>
            <w:noWrap w:val="0"/>
            <w:vAlign w:val="center"/>
          </w:tcPr>
          <w:p w14:paraId="76CB3B00">
            <w:pPr>
              <w:numPr>
                <w:ilvl w:val="0"/>
                <w:numId w:val="2"/>
              </w:numPr>
              <w:spacing w:line="360" w:lineRule="auto"/>
              <w:jc w:val="left"/>
              <w:rPr>
                <w:rFonts w:hint="eastAsia" w:ascii="宋体" w:hAnsi="宋体" w:eastAsia="宋体" w:cs="宋体"/>
                <w:b w:val="0"/>
                <w:bCs w:val="0"/>
                <w:sz w:val="24"/>
                <w:szCs w:val="24"/>
                <w:vertAlign w:val="baseline"/>
                <w:lang w:val="en-US" w:eastAsia="zh-CN"/>
              </w:rPr>
            </w:pPr>
            <w:r>
              <w:rPr>
                <w:rFonts w:hint="eastAsia" w:ascii="宋体" w:hAnsi="宋体" w:eastAsia="宋体"/>
                <w:sz w:val="24"/>
                <w:szCs w:val="24"/>
                <w:lang w:val="en-US" w:eastAsia="zh-CN"/>
              </w:rPr>
              <w:t>引导学生分组讨论并设计2个</w:t>
            </w:r>
            <w:r>
              <w:rPr>
                <w:rFonts w:hint="eastAsia" w:ascii="宋体" w:hAnsi="宋体" w:eastAsia="宋体" w:cs="宋体"/>
                <w:b w:val="0"/>
                <w:bCs w:val="0"/>
                <w:sz w:val="24"/>
                <w:szCs w:val="24"/>
                <w:vertAlign w:val="baseline"/>
                <w:lang w:val="en-US" w:eastAsia="zh-CN"/>
              </w:rPr>
              <w:t>促进婴幼儿粗大动作和精细动作发展的小游戏。</w:t>
            </w:r>
          </w:p>
          <w:p w14:paraId="1CA8E378">
            <w:pPr>
              <w:numPr>
                <w:ilvl w:val="0"/>
                <w:numId w:val="0"/>
              </w:numPr>
              <w:spacing w:line="360" w:lineRule="auto"/>
              <w:jc w:val="left"/>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2.小组展示设计的游戏玩法。</w:t>
            </w:r>
          </w:p>
          <w:p w14:paraId="5A4C4CFB">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3.利用超星智慧职教平台录播记录学生操作过程。</w:t>
            </w:r>
          </w:p>
        </w:tc>
        <w:tc>
          <w:tcPr>
            <w:tcW w:w="2780" w:type="dxa"/>
            <w:gridSpan w:val="2"/>
            <w:noWrap w:val="0"/>
            <w:vAlign w:val="center"/>
          </w:tcPr>
          <w:p w14:paraId="3574965F">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1.明确演练任务和要求；</w:t>
            </w:r>
          </w:p>
          <w:p w14:paraId="222B2CA8">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2.小组讨论确定演练预案；</w:t>
            </w:r>
          </w:p>
          <w:p w14:paraId="2EEB6FF2">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3.分组观看、模拟演示，并填</w:t>
            </w:r>
            <w:bookmarkStart w:id="0" w:name="_GoBack"/>
            <w:bookmarkEnd w:id="0"/>
            <w:r>
              <w:rPr>
                <w:rFonts w:hint="eastAsia" w:ascii="宋体" w:hAnsi="宋体" w:eastAsia="宋体" w:cs="Times New Roman"/>
                <w:sz w:val="24"/>
                <w:szCs w:val="24"/>
                <w:lang w:val="en-US" w:eastAsia="zh-CN"/>
              </w:rPr>
              <w:t>写评价表。</w:t>
            </w:r>
          </w:p>
        </w:tc>
      </w:tr>
      <w:tr w14:paraId="0510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560" w:hRule="atLeast"/>
          <w:jc w:val="center"/>
        </w:trPr>
        <w:tc>
          <w:tcPr>
            <w:tcW w:w="9917" w:type="dxa"/>
            <w:gridSpan w:val="7"/>
            <w:tcBorders>
              <w:bottom w:val="single" w:color="auto" w:sz="4" w:space="0"/>
            </w:tcBorders>
            <w:shd w:val="clear" w:color="auto" w:fill="FEF2CC" w:themeFill="accent4" w:themeFillTint="32"/>
            <w:noWrap w:val="0"/>
            <w:vAlign w:val="center"/>
          </w:tcPr>
          <w:p w14:paraId="073DCB26">
            <w:pPr>
              <w:jc w:val="center"/>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 xml:space="preserve">课后质疑再探——多做多练、互助共进 </w:t>
            </w:r>
          </w:p>
        </w:tc>
      </w:tr>
      <w:tr w14:paraId="4395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641" w:hRule="atLeast"/>
          <w:jc w:val="center"/>
        </w:trPr>
        <w:tc>
          <w:tcPr>
            <w:tcW w:w="3425" w:type="dxa"/>
            <w:gridSpan w:val="4"/>
            <w:tcBorders>
              <w:bottom w:val="single" w:color="auto" w:sz="4" w:space="0"/>
            </w:tcBorders>
            <w:shd w:val="clear" w:color="auto" w:fill="DEEBF6" w:themeFill="accent1" w:themeFillTint="32"/>
            <w:noWrap w:val="0"/>
            <w:vAlign w:val="center"/>
          </w:tcPr>
          <w:p w14:paraId="43AA7973">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14:paraId="05A92B25">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14:paraId="67B5EE63">
            <w:pPr>
              <w:jc w:val="center"/>
              <w:rPr>
                <w:rFonts w:hint="eastAsia"/>
                <w:b/>
                <w:sz w:val="24"/>
              </w:rPr>
            </w:pPr>
            <w:r>
              <w:rPr>
                <w:rFonts w:hint="eastAsia"/>
                <w:b/>
                <w:sz w:val="24"/>
              </w:rPr>
              <w:t>学生活动</w:t>
            </w:r>
          </w:p>
        </w:tc>
      </w:tr>
      <w:tr w14:paraId="37A2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3982" w:hRule="atLeast"/>
          <w:jc w:val="center"/>
        </w:trPr>
        <w:tc>
          <w:tcPr>
            <w:tcW w:w="3425" w:type="dxa"/>
            <w:gridSpan w:val="4"/>
            <w:noWrap w:val="0"/>
            <w:vAlign w:val="center"/>
          </w:tcPr>
          <w:p w14:paraId="7BF358A3">
            <w:pPr>
              <w:spacing w:line="360" w:lineRule="auto"/>
              <w:jc w:val="both"/>
              <w:rPr>
                <w:rFonts w:hint="eastAsia" w:ascii="宋体" w:hAnsi="宋体"/>
                <w:b/>
                <w:color w:val="000000"/>
                <w:sz w:val="24"/>
                <w:szCs w:val="24"/>
              </w:rPr>
            </w:pPr>
          </w:p>
          <w:p w14:paraId="02CAE695">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1.引导学生完成课后练习；</w:t>
            </w:r>
          </w:p>
          <w:p w14:paraId="3BDE9F29">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2.锻炼学生的实操能力，强化幼儿照护考试要求。</w:t>
            </w:r>
          </w:p>
          <w:p w14:paraId="21930D91">
            <w:pPr>
              <w:spacing w:line="360" w:lineRule="auto"/>
              <w:jc w:val="both"/>
              <w:rPr>
                <w:rFonts w:hint="eastAsia" w:ascii="宋体" w:hAnsi="宋体"/>
                <w:b/>
                <w:color w:val="000000"/>
                <w:sz w:val="24"/>
                <w:szCs w:val="24"/>
              </w:rPr>
            </w:pPr>
          </w:p>
          <w:p w14:paraId="408881A4">
            <w:pPr>
              <w:spacing w:line="360" w:lineRule="auto"/>
              <w:jc w:val="both"/>
              <w:rPr>
                <w:rFonts w:hint="eastAsia" w:ascii="宋体" w:hAnsi="宋体"/>
                <w:b/>
                <w:color w:val="000000"/>
                <w:sz w:val="24"/>
                <w:szCs w:val="24"/>
              </w:rPr>
            </w:pPr>
          </w:p>
        </w:tc>
        <w:tc>
          <w:tcPr>
            <w:tcW w:w="3712" w:type="dxa"/>
            <w:noWrap w:val="0"/>
            <w:vAlign w:val="top"/>
          </w:tcPr>
          <w:p w14:paraId="02510D39">
            <w:pPr>
              <w:numPr>
                <w:ilvl w:val="0"/>
                <w:numId w:val="0"/>
              </w:numPr>
              <w:spacing w:line="360" w:lineRule="auto"/>
              <w:ind w:left="0" w:leftChars="0" w:firstLine="0" w:firstLineChars="0"/>
              <w:rPr>
                <w:rFonts w:hint="eastAsia" w:eastAsia="宋体"/>
                <w:b/>
                <w:sz w:val="24"/>
                <w:szCs w:val="24"/>
                <w:lang w:eastAsia="zh-CN"/>
              </w:rPr>
            </w:pPr>
          </w:p>
          <w:p w14:paraId="16FB1A40">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1.鼓励学生把练习的情况上传学习平台；</w:t>
            </w:r>
          </w:p>
          <w:p w14:paraId="66F30C7E">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2.通过平台分享托幼园所资深照护人员点评视频，引发学生质疑再探。</w:t>
            </w:r>
          </w:p>
          <w:p w14:paraId="1D8D7DD5">
            <w:pPr>
              <w:numPr>
                <w:ilvl w:val="0"/>
                <w:numId w:val="0"/>
              </w:numPr>
              <w:spacing w:line="360" w:lineRule="auto"/>
              <w:ind w:left="0" w:leftChars="0" w:firstLine="0" w:firstLineChars="0"/>
              <w:rPr>
                <w:rFonts w:hint="eastAsia" w:eastAsia="宋体"/>
                <w:b/>
                <w:sz w:val="24"/>
                <w:szCs w:val="24"/>
                <w:lang w:eastAsia="zh-CN"/>
              </w:rPr>
            </w:pPr>
          </w:p>
          <w:p w14:paraId="030BA82E">
            <w:pPr>
              <w:numPr>
                <w:ilvl w:val="0"/>
                <w:numId w:val="0"/>
              </w:numPr>
              <w:spacing w:line="360" w:lineRule="auto"/>
              <w:ind w:left="0" w:leftChars="0" w:firstLine="0" w:firstLineChars="0"/>
              <w:rPr>
                <w:rFonts w:hint="eastAsia" w:eastAsia="宋体"/>
                <w:b/>
                <w:sz w:val="24"/>
                <w:szCs w:val="24"/>
                <w:lang w:eastAsia="zh-CN"/>
              </w:rPr>
            </w:pPr>
          </w:p>
        </w:tc>
        <w:tc>
          <w:tcPr>
            <w:tcW w:w="2780" w:type="dxa"/>
            <w:gridSpan w:val="2"/>
            <w:noWrap w:val="0"/>
            <w:vAlign w:val="top"/>
          </w:tcPr>
          <w:p w14:paraId="6A692A17">
            <w:pPr>
              <w:numPr>
                <w:ilvl w:val="0"/>
                <w:numId w:val="0"/>
              </w:numPr>
              <w:spacing w:line="360" w:lineRule="auto"/>
              <w:rPr>
                <w:rFonts w:hint="eastAsia" w:ascii="宋体" w:hAnsi="宋体" w:eastAsia="宋体"/>
                <w:sz w:val="24"/>
                <w:szCs w:val="24"/>
                <w:lang w:val="en-US" w:eastAsia="zh-CN"/>
              </w:rPr>
            </w:pPr>
          </w:p>
          <w:p w14:paraId="79B834A3">
            <w:pPr>
              <w:numPr>
                <w:ilvl w:val="0"/>
                <w:numId w:val="0"/>
              </w:num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1.结合练习题思考存疑的知识点，巩固理论知识；</w:t>
            </w:r>
          </w:p>
          <w:p w14:paraId="7CCF2A6F">
            <w:pPr>
              <w:numPr>
                <w:ilvl w:val="0"/>
                <w:numId w:val="0"/>
              </w:num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2.通过平台观看托幼园所资深照护人员点评视频，做好记录，提升实操能力。</w:t>
            </w:r>
          </w:p>
        </w:tc>
      </w:tr>
      <w:tr w14:paraId="4396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641" w:hRule="atLeast"/>
          <w:jc w:val="center"/>
        </w:trPr>
        <w:tc>
          <w:tcPr>
            <w:tcW w:w="9917" w:type="dxa"/>
            <w:gridSpan w:val="7"/>
            <w:tcBorders>
              <w:bottom w:val="single" w:color="auto" w:sz="4" w:space="0"/>
            </w:tcBorders>
            <w:shd w:val="clear" w:color="auto" w:fill="DEEBF6" w:themeFill="accent1" w:themeFillTint="32"/>
            <w:noWrap w:val="0"/>
            <w:vAlign w:val="center"/>
          </w:tcPr>
          <w:p w14:paraId="6C68A4BB">
            <w:pPr>
              <w:jc w:val="both"/>
              <w:rPr>
                <w:rFonts w:hint="eastAsia"/>
                <w:b/>
                <w:sz w:val="24"/>
              </w:rPr>
            </w:pPr>
            <w:r>
              <w:rPr>
                <w:rFonts w:hint="eastAsia" w:ascii="华文中宋" w:hAnsi="华文中宋" w:eastAsia="华文中宋" w:cs="Times New Roman"/>
                <w:color w:val="000000"/>
                <w:sz w:val="28"/>
                <w:szCs w:val="28"/>
                <w:lang w:val="en-US" w:eastAsia="zh-CN"/>
              </w:rPr>
              <w:t>五、教学反思</w:t>
            </w:r>
          </w:p>
        </w:tc>
      </w:tr>
      <w:tr w14:paraId="3549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90" w:hRule="atLeast"/>
          <w:jc w:val="center"/>
        </w:trPr>
        <w:tc>
          <w:tcPr>
            <w:tcW w:w="9917" w:type="dxa"/>
            <w:gridSpan w:val="7"/>
            <w:noWrap w:val="0"/>
            <w:vAlign w:val="center"/>
          </w:tcPr>
          <w:p w14:paraId="5DBAB2A7">
            <w:pPr>
              <w:numPr>
                <w:ilvl w:val="0"/>
                <w:numId w:val="0"/>
              </w:numPr>
              <w:spacing w:line="360" w:lineRule="auto"/>
              <w:rPr>
                <w:rFonts w:hint="default"/>
                <w:lang w:val="en-US" w:eastAsia="zh-CN"/>
              </w:rPr>
            </w:pPr>
          </w:p>
          <w:p w14:paraId="0B2AFFBF">
            <w:pPr>
              <w:pStyle w:val="2"/>
              <w:rPr>
                <w:rFonts w:hint="default" w:ascii="宋体" w:hAnsi="宋体" w:eastAsia="宋体"/>
                <w:sz w:val="24"/>
                <w:szCs w:val="24"/>
                <w:lang w:val="en-US" w:eastAsia="zh-CN"/>
              </w:rPr>
            </w:pPr>
          </w:p>
          <w:p w14:paraId="0FC2022B">
            <w:pPr>
              <w:pStyle w:val="2"/>
              <w:rPr>
                <w:rFonts w:hint="default" w:ascii="宋体" w:hAnsi="宋体" w:eastAsia="宋体"/>
                <w:sz w:val="24"/>
                <w:szCs w:val="24"/>
                <w:lang w:val="en-US" w:eastAsia="zh-CN"/>
              </w:rPr>
            </w:pPr>
          </w:p>
          <w:p w14:paraId="0415373A">
            <w:pPr>
              <w:pStyle w:val="2"/>
              <w:rPr>
                <w:rFonts w:hint="default" w:ascii="宋体" w:hAnsi="宋体" w:eastAsia="宋体"/>
                <w:sz w:val="24"/>
                <w:szCs w:val="24"/>
                <w:lang w:val="en-US" w:eastAsia="zh-CN"/>
              </w:rPr>
            </w:pPr>
          </w:p>
          <w:p w14:paraId="20E46C5B">
            <w:pPr>
              <w:pStyle w:val="2"/>
              <w:rPr>
                <w:rFonts w:hint="default" w:ascii="宋体" w:hAnsi="宋体" w:eastAsia="宋体"/>
                <w:sz w:val="24"/>
                <w:szCs w:val="24"/>
                <w:lang w:val="en-US" w:eastAsia="zh-CN"/>
              </w:rPr>
            </w:pPr>
          </w:p>
          <w:p w14:paraId="463FC26E">
            <w:pPr>
              <w:pStyle w:val="2"/>
              <w:ind w:left="0" w:leftChars="0" w:firstLine="0" w:firstLineChars="0"/>
              <w:rPr>
                <w:rFonts w:hint="default" w:ascii="宋体" w:hAnsi="宋体" w:eastAsia="宋体"/>
                <w:sz w:val="24"/>
                <w:szCs w:val="24"/>
                <w:lang w:val="en-US" w:eastAsia="zh-CN"/>
              </w:rPr>
            </w:pPr>
          </w:p>
        </w:tc>
      </w:tr>
    </w:tbl>
    <w:p w14:paraId="45F3C13C">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854AE1-018E-455D-B4F7-F2F8808438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EDE3EEF-866B-4C34-AE7F-E72585EA8C36}"/>
  </w:font>
  <w:font w:name="微软雅黑">
    <w:panose1 w:val="020B0503020204020204"/>
    <w:charset w:val="86"/>
    <w:family w:val="auto"/>
    <w:pitch w:val="default"/>
    <w:sig w:usb0="80000287" w:usb1="2ACF3C50" w:usb2="00000016" w:usb3="00000000" w:csb0="0004001F" w:csb1="00000000"/>
    <w:embedRegular r:id="rId3" w:fontKey="{7608C25C-5A41-4ADA-9F28-F5DCAECFC849}"/>
  </w:font>
  <w:font w:name="华文中宋">
    <w:panose1 w:val="02010600040101010101"/>
    <w:charset w:val="86"/>
    <w:family w:val="auto"/>
    <w:pitch w:val="default"/>
    <w:sig w:usb0="00000287" w:usb1="080F0000" w:usb2="00000000" w:usb3="00000000" w:csb0="0004009F" w:csb1="DFD70000"/>
    <w:embedRegular r:id="rId4" w:fontKey="{78C2BC40-9A4C-4A4C-B6E3-2C9CB0C902DC}"/>
  </w:font>
  <w:font w:name="仿宋">
    <w:panose1 w:val="02010609060101010101"/>
    <w:charset w:val="86"/>
    <w:family w:val="modern"/>
    <w:pitch w:val="default"/>
    <w:sig w:usb0="800002BF" w:usb1="38CF7CFA" w:usb2="00000016" w:usb3="00000000" w:csb0="00040001" w:csb1="00000000"/>
    <w:embedRegular r:id="rId5" w:fontKey="{5E93DB1A-4B60-46CB-9CD2-08C2FB72949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51D470"/>
    <w:multiLevelType w:val="singleLevel"/>
    <w:tmpl w:val="F651D470"/>
    <w:lvl w:ilvl="0" w:tentative="0">
      <w:start w:val="1"/>
      <w:numFmt w:val="decimal"/>
      <w:lvlText w:val="%1."/>
      <w:lvlJc w:val="left"/>
      <w:pPr>
        <w:tabs>
          <w:tab w:val="left" w:pos="312"/>
        </w:tabs>
      </w:pPr>
    </w:lvl>
  </w:abstractNum>
  <w:abstractNum w:abstractNumId="1">
    <w:nsid w:val="77F8F86B"/>
    <w:multiLevelType w:val="singleLevel"/>
    <w:tmpl w:val="77F8F86B"/>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OGIyMTBmYWQyNzZmODBjYjE0YTgxODAxZWJkYjUifQ=="/>
  </w:docVars>
  <w:rsids>
    <w:rsidRoot w:val="113C11BE"/>
    <w:rsid w:val="010859CB"/>
    <w:rsid w:val="01983090"/>
    <w:rsid w:val="092735E5"/>
    <w:rsid w:val="10CD683B"/>
    <w:rsid w:val="113C11BE"/>
    <w:rsid w:val="11FA6155"/>
    <w:rsid w:val="143336F9"/>
    <w:rsid w:val="172B0B5F"/>
    <w:rsid w:val="20DC65B4"/>
    <w:rsid w:val="240B16D1"/>
    <w:rsid w:val="36A92EEF"/>
    <w:rsid w:val="3ABB75C3"/>
    <w:rsid w:val="3C885F88"/>
    <w:rsid w:val="415E7AEF"/>
    <w:rsid w:val="41A01FC6"/>
    <w:rsid w:val="4335673E"/>
    <w:rsid w:val="4B2C1C5F"/>
    <w:rsid w:val="550146D2"/>
    <w:rsid w:val="5D125F14"/>
    <w:rsid w:val="668255B1"/>
    <w:rsid w:val="6A5E61C0"/>
    <w:rsid w:val="6B355E89"/>
    <w:rsid w:val="76B75ADC"/>
    <w:rsid w:val="77CE6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after="120" w:line="300" w:lineRule="auto"/>
      <w:ind w:left="420" w:leftChars="200" w:firstLine="420" w:firstLineChars="200"/>
    </w:pPr>
    <w:rPr>
      <w:rFonts w:ascii="Times New Roman" w:hAnsi="Times New Roman" w:eastAsia="宋体" w:cs="宋体"/>
      <w:kern w:val="2"/>
      <w:sz w:val="24"/>
      <w:szCs w:val="24"/>
      <w:lang w:val="en-US" w:eastAsia="zh-CN" w:bidi="ar-SA"/>
    </w:rPr>
  </w:style>
  <w:style w:type="paragraph" w:styleId="3">
    <w:name w:val="Body Text Indent"/>
    <w:basedOn w:val="1"/>
    <w:next w:val="2"/>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 居中"/>
    <w:basedOn w:val="1"/>
    <w:qFormat/>
    <w:uiPriority w:val="0"/>
    <w:pPr>
      <w:jc w:val="left"/>
    </w:pPr>
    <w:rPr>
      <w:rFonts w:cs="宋体"/>
      <w:szCs w:val="20"/>
    </w:rPr>
  </w:style>
  <w:style w:type="paragraph" w:styleId="10">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色彩美学白皮书"/>
      <sectRole val="1"/>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1686</Words>
  <Characters>1727</Characters>
  <Lines>0</Lines>
  <Paragraphs>0</Paragraphs>
  <TotalTime>1</TotalTime>
  <ScaleCrop>false</ScaleCrop>
  <LinksUpToDate>false</LinksUpToDate>
  <CharactersWithSpaces>1741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2019-12-12T12:44:00Z</dcterms:created>
  <dc:creator>咕咕</dc:creator>
  <cp:lastModifiedBy>蓝天</cp:lastModifiedBy>
  <dcterms:modified xsi:type="dcterms:W3CDTF">2025-01-21T02:45:23Z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2256641897B04CF8AD6751879550CAEA_13</vt:lpwstr>
  </property>
  <property fmtid="{D5CDD505-2E9C-101B-9397-08002B2CF9AE}" pid="4" name="KSOTemplateDocerSaveRecord">
    <vt:lpwstr>eyJoZGlkIjoiNzQzYjU2ZDlkMWI0MjVlMjY0NGZkOGQ2YWU3M2VmMWIiLCJ1c2VySWQiOiIyMzk1NTI1MDcifQ==</vt:lpwstr>
  </property>
</Properties>
</file>